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45F1E" w14:textId="77777777" w:rsidR="00E812C8" w:rsidRPr="00D63F8F" w:rsidRDefault="00E812C8" w:rsidP="008A1B1D">
      <w:pPr>
        <w:pStyle w:val="Heading2"/>
        <w:numPr>
          <w:ilvl w:val="0"/>
          <w:numId w:val="0"/>
        </w:numPr>
        <w:ind w:left="576"/>
        <w:jc w:val="center"/>
      </w:pPr>
      <w:r w:rsidRPr="00D63F8F">
        <w:t>Parish of the Resurrection Alton</w:t>
      </w:r>
    </w:p>
    <w:p w14:paraId="7C01BFB6" w14:textId="77777777" w:rsidR="00E812C8" w:rsidRPr="00D63F8F" w:rsidRDefault="00E812C8" w:rsidP="008A1B1D">
      <w:pPr>
        <w:pStyle w:val="Heading2"/>
        <w:numPr>
          <w:ilvl w:val="0"/>
          <w:numId w:val="0"/>
        </w:numPr>
        <w:ind w:left="576"/>
        <w:jc w:val="center"/>
      </w:pPr>
      <w:r w:rsidRPr="00D63F8F">
        <w:t>Admin and Finance Committee</w:t>
      </w:r>
    </w:p>
    <w:p w14:paraId="6A24A3B3" w14:textId="6740ABA4" w:rsidR="00E812C8" w:rsidRPr="00D63F8F" w:rsidRDefault="008471BE" w:rsidP="008A1B1D">
      <w:pPr>
        <w:pStyle w:val="Heading2"/>
        <w:numPr>
          <w:ilvl w:val="0"/>
          <w:numId w:val="0"/>
        </w:numPr>
        <w:ind w:left="576"/>
        <w:jc w:val="center"/>
      </w:pPr>
      <w:r>
        <w:t xml:space="preserve">Draft </w:t>
      </w:r>
      <w:r w:rsidR="00E812C8" w:rsidRPr="00D63F8F">
        <w:t xml:space="preserve">Minutes </w:t>
      </w:r>
      <w:r w:rsidR="004D706C">
        <w:t>21</w:t>
      </w:r>
      <w:r w:rsidR="004D706C" w:rsidRPr="004D706C">
        <w:rPr>
          <w:vertAlign w:val="superscript"/>
        </w:rPr>
        <w:t>st</w:t>
      </w:r>
      <w:r w:rsidR="004D706C">
        <w:t xml:space="preserve"> January 2020</w:t>
      </w:r>
    </w:p>
    <w:p w14:paraId="1AA8EA2A" w14:textId="77777777" w:rsidR="00E812C8" w:rsidRDefault="00E812C8" w:rsidP="00E812C8">
      <w:pPr>
        <w:pStyle w:val="NoSpacing"/>
      </w:pPr>
    </w:p>
    <w:p w14:paraId="7C671AFE" w14:textId="7DE56886" w:rsidR="00AB14D5" w:rsidRDefault="00E812C8" w:rsidP="003A2315">
      <w:pPr>
        <w:pStyle w:val="NoSpacing"/>
        <w:ind w:left="2016" w:hanging="1440"/>
      </w:pPr>
      <w:r w:rsidRPr="00E73E85">
        <w:rPr>
          <w:b/>
          <w:sz w:val="24"/>
          <w:szCs w:val="24"/>
        </w:rPr>
        <w:t>Present</w:t>
      </w:r>
      <w:r w:rsidR="00E73E85" w:rsidRPr="00E73E85">
        <w:rPr>
          <w:b/>
          <w:sz w:val="24"/>
          <w:szCs w:val="24"/>
        </w:rPr>
        <w:tab/>
      </w:r>
      <w:r w:rsidR="00A8567E" w:rsidRPr="00A8567E">
        <w:rPr>
          <w:bCs/>
          <w:sz w:val="24"/>
          <w:szCs w:val="24"/>
        </w:rPr>
        <w:t>John Hubbard (Chair)</w:t>
      </w:r>
      <w:r w:rsidR="00A8567E">
        <w:rPr>
          <w:bCs/>
          <w:sz w:val="24"/>
          <w:szCs w:val="24"/>
        </w:rPr>
        <w:t>,</w:t>
      </w:r>
      <w:r w:rsidR="00A8567E">
        <w:rPr>
          <w:b/>
          <w:sz w:val="24"/>
          <w:szCs w:val="24"/>
        </w:rPr>
        <w:t xml:space="preserve"> </w:t>
      </w:r>
      <w:r w:rsidR="004D706C">
        <w:t>Colin Aiken</w:t>
      </w:r>
      <w:r w:rsidR="00A8567E">
        <w:t xml:space="preserve"> Gordon Randall</w:t>
      </w:r>
      <w:r w:rsidR="005D6851">
        <w:t>,</w:t>
      </w:r>
      <w:r w:rsidR="00766612">
        <w:t xml:space="preserve"> </w:t>
      </w:r>
      <w:r w:rsidR="00FF33E6">
        <w:t>Derek G</w:t>
      </w:r>
      <w:r w:rsidR="00A8567E">
        <w:t>urney</w:t>
      </w:r>
      <w:r w:rsidR="001C6388">
        <w:t xml:space="preserve">, </w:t>
      </w:r>
      <w:r w:rsidR="004D706C">
        <w:t>Andrew Micklefield (chair from item 5)</w:t>
      </w:r>
    </w:p>
    <w:p w14:paraId="1A836FF9" w14:textId="77777777" w:rsidR="00E73E85" w:rsidRDefault="00E73E85" w:rsidP="003A2315">
      <w:pPr>
        <w:pStyle w:val="NoSpacing"/>
        <w:ind w:left="576"/>
        <w:rPr>
          <w:b/>
        </w:rPr>
      </w:pPr>
    </w:p>
    <w:p w14:paraId="3F6B53F0" w14:textId="77777777" w:rsidR="00E812C8" w:rsidRPr="00E812C8" w:rsidRDefault="00F67976" w:rsidP="003A2315">
      <w:pPr>
        <w:pStyle w:val="NoSpacing"/>
        <w:numPr>
          <w:ilvl w:val="0"/>
          <w:numId w:val="12"/>
        </w:numPr>
        <w:ind w:left="936"/>
        <w:rPr>
          <w:b/>
        </w:rPr>
      </w:pPr>
      <w:r w:rsidRPr="00E812C8">
        <w:rPr>
          <w:b/>
        </w:rPr>
        <w:t>Apologies</w:t>
      </w:r>
      <w:r w:rsidR="00E73E85">
        <w:rPr>
          <w:b/>
        </w:rPr>
        <w:t xml:space="preserve"> for Absence</w:t>
      </w:r>
      <w:r w:rsidR="00E73E85">
        <w:rPr>
          <w:b/>
        </w:rPr>
        <w:tab/>
      </w:r>
      <w:r w:rsidR="00E73E85">
        <w:rPr>
          <w:b/>
        </w:rPr>
        <w:tab/>
      </w:r>
    </w:p>
    <w:p w14:paraId="137FE5AC" w14:textId="1AB7539A" w:rsidR="00E812C8" w:rsidRDefault="004D706C" w:rsidP="003A2315">
      <w:pPr>
        <w:pStyle w:val="NoSpacing"/>
        <w:ind w:left="936"/>
      </w:pPr>
      <w:r>
        <w:t xml:space="preserve">Keith </w:t>
      </w:r>
      <w:proofErr w:type="spellStart"/>
      <w:r>
        <w:t>Arrowsmith-Oliver</w:t>
      </w:r>
      <w:proofErr w:type="spellEnd"/>
      <w:r>
        <w:t>, Tim Sturt</w:t>
      </w:r>
    </w:p>
    <w:p w14:paraId="6D52BC5B" w14:textId="77777777" w:rsidR="00766612" w:rsidRDefault="00766612" w:rsidP="003A2315">
      <w:pPr>
        <w:pStyle w:val="NoSpacing"/>
        <w:ind w:left="576"/>
        <w:rPr>
          <w:b/>
        </w:rPr>
      </w:pPr>
    </w:p>
    <w:p w14:paraId="559C5936" w14:textId="7F494136" w:rsidR="004536C5" w:rsidRDefault="00766F2F" w:rsidP="003A2315">
      <w:pPr>
        <w:pStyle w:val="NoSpacing"/>
        <w:numPr>
          <w:ilvl w:val="0"/>
          <w:numId w:val="12"/>
        </w:numPr>
        <w:ind w:left="936"/>
        <w:rPr>
          <w:b/>
        </w:rPr>
      </w:pPr>
      <w:r>
        <w:rPr>
          <w:b/>
        </w:rPr>
        <w:t xml:space="preserve">Minutes of the Meeting on </w:t>
      </w:r>
      <w:r w:rsidR="004D706C">
        <w:rPr>
          <w:b/>
        </w:rPr>
        <w:t>12</w:t>
      </w:r>
      <w:r w:rsidR="004D706C" w:rsidRPr="004D706C">
        <w:rPr>
          <w:b/>
          <w:vertAlign w:val="superscript"/>
        </w:rPr>
        <w:t>th</w:t>
      </w:r>
      <w:r w:rsidR="004D706C">
        <w:rPr>
          <w:b/>
        </w:rPr>
        <w:t xml:space="preserve"> November </w:t>
      </w:r>
    </w:p>
    <w:p w14:paraId="59F9C693" w14:textId="5F43EE75" w:rsidR="004536C5" w:rsidRDefault="00766F2F" w:rsidP="003A2315">
      <w:pPr>
        <w:pStyle w:val="NoSpacing"/>
        <w:ind w:left="936"/>
        <w:rPr>
          <w:bCs/>
        </w:rPr>
      </w:pPr>
      <w:r>
        <w:rPr>
          <w:bCs/>
        </w:rPr>
        <w:t>Were approved</w:t>
      </w:r>
      <w:r w:rsidR="004D706C">
        <w:rPr>
          <w:bCs/>
        </w:rPr>
        <w:t>.</w:t>
      </w:r>
    </w:p>
    <w:p w14:paraId="3B107ED5" w14:textId="77777777" w:rsidR="004536C5" w:rsidRPr="004536C5" w:rsidRDefault="004536C5" w:rsidP="003A2315">
      <w:pPr>
        <w:pStyle w:val="NoSpacing"/>
        <w:ind w:left="936"/>
        <w:rPr>
          <w:bCs/>
        </w:rPr>
      </w:pPr>
    </w:p>
    <w:p w14:paraId="44A5B42B" w14:textId="52BDC787" w:rsidR="004431AF" w:rsidRDefault="004431AF" w:rsidP="003A2315">
      <w:pPr>
        <w:pStyle w:val="NoSpacing"/>
        <w:numPr>
          <w:ilvl w:val="0"/>
          <w:numId w:val="12"/>
        </w:numPr>
        <w:ind w:left="936"/>
        <w:rPr>
          <w:b/>
        </w:rPr>
      </w:pPr>
      <w:r>
        <w:rPr>
          <w:b/>
        </w:rPr>
        <w:t xml:space="preserve">Matters arising </w:t>
      </w:r>
    </w:p>
    <w:p w14:paraId="0664D5AE" w14:textId="6FD7170A" w:rsidR="004431AF" w:rsidRDefault="004D706C" w:rsidP="003A2315">
      <w:pPr>
        <w:pStyle w:val="NoSpacing"/>
        <w:ind w:left="936"/>
        <w:rPr>
          <w:bCs/>
        </w:rPr>
      </w:pPr>
      <w:r>
        <w:rPr>
          <w:bCs/>
        </w:rPr>
        <w:t>3.1</w:t>
      </w:r>
      <w:r w:rsidR="009D05C1">
        <w:rPr>
          <w:bCs/>
        </w:rPr>
        <w:tab/>
      </w:r>
      <w:r>
        <w:rPr>
          <w:bCs/>
        </w:rPr>
        <w:t xml:space="preserve"> Tim Sturt was unwell and so the thank you letters to givers via Parish Giving and via envelopes </w:t>
      </w:r>
      <w:r w:rsidR="008471BE">
        <w:rPr>
          <w:bCs/>
        </w:rPr>
        <w:t>are</w:t>
      </w:r>
      <w:r>
        <w:rPr>
          <w:bCs/>
        </w:rPr>
        <w:t xml:space="preserve"> delayed.  </w:t>
      </w:r>
    </w:p>
    <w:p w14:paraId="177E6079" w14:textId="77777777" w:rsidR="009D05C1" w:rsidRDefault="004D706C" w:rsidP="003A2315">
      <w:pPr>
        <w:pStyle w:val="NoSpacing"/>
        <w:ind w:left="936"/>
        <w:rPr>
          <w:bCs/>
        </w:rPr>
      </w:pPr>
      <w:r>
        <w:rPr>
          <w:bCs/>
        </w:rPr>
        <w:t>3.2</w:t>
      </w:r>
      <w:r w:rsidR="009D05C1">
        <w:rPr>
          <w:bCs/>
        </w:rPr>
        <w:tab/>
        <w:t>Gordon agreed to order the Parish Giving Tokens – Action GR</w:t>
      </w:r>
    </w:p>
    <w:p w14:paraId="5C093433" w14:textId="77777777" w:rsidR="009812E1" w:rsidRDefault="009D05C1" w:rsidP="003A2315">
      <w:pPr>
        <w:pStyle w:val="NoSpacing"/>
        <w:ind w:left="936"/>
        <w:rPr>
          <w:bCs/>
        </w:rPr>
      </w:pPr>
      <w:r>
        <w:rPr>
          <w:bCs/>
        </w:rPr>
        <w:t>3.3</w:t>
      </w:r>
      <w:r>
        <w:rPr>
          <w:bCs/>
        </w:rPr>
        <w:tab/>
        <w:t xml:space="preserve">a member had asked for information on donations to POTR for the year end 18/19. John H to refer to Tim S Action JH  </w:t>
      </w:r>
    </w:p>
    <w:p w14:paraId="16E0D31D" w14:textId="101E2F36" w:rsidR="004D706C" w:rsidRDefault="009812E1" w:rsidP="003A2315">
      <w:pPr>
        <w:pStyle w:val="NoSpacing"/>
        <w:ind w:left="936"/>
        <w:rPr>
          <w:bCs/>
        </w:rPr>
      </w:pPr>
      <w:r>
        <w:rPr>
          <w:bCs/>
        </w:rPr>
        <w:t>3.4</w:t>
      </w:r>
      <w:r>
        <w:rPr>
          <w:bCs/>
        </w:rPr>
        <w:tab/>
      </w:r>
      <w:r w:rsidR="008471BE">
        <w:rPr>
          <w:bCs/>
        </w:rPr>
        <w:t>proposals for managing large projects discussed at the previous meeting were agreed to go to PCC in March Action AM</w:t>
      </w:r>
    </w:p>
    <w:p w14:paraId="3F415317" w14:textId="77777777" w:rsidR="00416CC3" w:rsidRDefault="00416CC3" w:rsidP="003A2315">
      <w:pPr>
        <w:pStyle w:val="NoSpacing"/>
        <w:ind w:left="936"/>
        <w:rPr>
          <w:bCs/>
        </w:rPr>
      </w:pPr>
    </w:p>
    <w:p w14:paraId="2ED8BFD1" w14:textId="03D779F4" w:rsidR="00416CC3" w:rsidRDefault="00416CC3" w:rsidP="003A2315">
      <w:pPr>
        <w:pStyle w:val="NoSpacing"/>
        <w:numPr>
          <w:ilvl w:val="0"/>
          <w:numId w:val="12"/>
        </w:numPr>
        <w:ind w:left="936"/>
        <w:rPr>
          <w:b/>
        </w:rPr>
      </w:pPr>
      <w:r>
        <w:rPr>
          <w:b/>
        </w:rPr>
        <w:t>Declarations of Interest</w:t>
      </w:r>
    </w:p>
    <w:p w14:paraId="7C6E422E" w14:textId="1990604E" w:rsidR="00416CC3" w:rsidRDefault="00416CC3" w:rsidP="003A2315">
      <w:pPr>
        <w:pStyle w:val="NoSpacing"/>
        <w:ind w:left="936"/>
        <w:rPr>
          <w:bCs/>
        </w:rPr>
      </w:pPr>
      <w:r w:rsidRPr="007F0683">
        <w:rPr>
          <w:bCs/>
        </w:rPr>
        <w:t xml:space="preserve">Derek </w:t>
      </w:r>
      <w:r w:rsidR="007F0683" w:rsidRPr="007F0683">
        <w:rPr>
          <w:bCs/>
        </w:rPr>
        <w:t>Gurney and John Hubbard are Trustees of Resurrection Furniture</w:t>
      </w:r>
      <w:r w:rsidRPr="007F0683">
        <w:rPr>
          <w:bCs/>
        </w:rPr>
        <w:t xml:space="preserve"> </w:t>
      </w:r>
    </w:p>
    <w:p w14:paraId="52CB5F03" w14:textId="77777777" w:rsidR="007F0683" w:rsidRPr="007F0683" w:rsidRDefault="007F0683" w:rsidP="003A2315">
      <w:pPr>
        <w:pStyle w:val="NoSpacing"/>
        <w:ind w:left="936"/>
        <w:rPr>
          <w:bCs/>
        </w:rPr>
      </w:pPr>
    </w:p>
    <w:p w14:paraId="1A10E79F" w14:textId="481D8088" w:rsidR="00123E01" w:rsidRDefault="00123E01" w:rsidP="003A2315">
      <w:pPr>
        <w:pStyle w:val="NoSpacing"/>
        <w:numPr>
          <w:ilvl w:val="0"/>
          <w:numId w:val="12"/>
        </w:numPr>
        <w:ind w:left="936"/>
        <w:rPr>
          <w:b/>
        </w:rPr>
      </w:pPr>
      <w:r w:rsidRPr="00123E01">
        <w:rPr>
          <w:b/>
        </w:rPr>
        <w:t>Finance</w:t>
      </w:r>
      <w:r w:rsidR="00A92997">
        <w:rPr>
          <w:b/>
        </w:rPr>
        <w:t xml:space="preserve"> </w:t>
      </w:r>
      <w:r w:rsidR="00B414DC">
        <w:rPr>
          <w:b/>
        </w:rPr>
        <w:t>Matters</w:t>
      </w:r>
    </w:p>
    <w:p w14:paraId="15927C48" w14:textId="77777777" w:rsidR="00F13F00" w:rsidRDefault="00F13F00" w:rsidP="003A2315">
      <w:pPr>
        <w:pStyle w:val="NoSpacing"/>
        <w:ind w:left="936"/>
        <w:rPr>
          <w:b/>
        </w:rPr>
      </w:pPr>
    </w:p>
    <w:p w14:paraId="74A36A6F" w14:textId="364C707E" w:rsidR="00EC3427" w:rsidRDefault="007A7F78" w:rsidP="00F037E6">
      <w:pPr>
        <w:pStyle w:val="ListParagraph"/>
        <w:spacing w:after="0" w:line="240" w:lineRule="auto"/>
        <w:ind w:left="1440" w:hanging="580"/>
        <w:rPr>
          <w:rFonts w:eastAsiaTheme="minorEastAsia" w:cstheme="minorHAnsi"/>
        </w:rPr>
      </w:pPr>
      <w:r>
        <w:rPr>
          <w:rFonts w:eastAsiaTheme="minorEastAsia" w:cstheme="minorHAnsi"/>
        </w:rPr>
        <w:t>5</w:t>
      </w:r>
      <w:r w:rsidR="0002721F">
        <w:rPr>
          <w:rFonts w:eastAsiaTheme="minorEastAsia" w:cstheme="minorHAnsi"/>
        </w:rPr>
        <w:t>.1</w:t>
      </w:r>
      <w:r w:rsidR="0002721F">
        <w:rPr>
          <w:rFonts w:eastAsiaTheme="minorEastAsia" w:cstheme="minorHAnsi"/>
        </w:rPr>
        <w:tab/>
      </w:r>
      <w:r w:rsidR="009D05C1">
        <w:rPr>
          <w:rFonts w:eastAsiaTheme="minorEastAsia" w:cstheme="minorHAnsi"/>
        </w:rPr>
        <w:t xml:space="preserve">Colin reported that he had just received the financial position to the end of November. This showed </w:t>
      </w:r>
      <w:r w:rsidR="009F02B7">
        <w:rPr>
          <w:rFonts w:eastAsiaTheme="minorEastAsia" w:cstheme="minorHAnsi"/>
        </w:rPr>
        <w:t>income exceeded expenditure by £781, slightly ahead of the budget of +£625. He had not had time to review the figures in detail but would provide any update to the PCC on 5</w:t>
      </w:r>
      <w:r w:rsidR="009F02B7" w:rsidRPr="009F02B7">
        <w:rPr>
          <w:rFonts w:eastAsiaTheme="minorEastAsia" w:cstheme="minorHAnsi"/>
          <w:vertAlign w:val="superscript"/>
        </w:rPr>
        <w:t>th</w:t>
      </w:r>
      <w:r w:rsidR="009F02B7">
        <w:rPr>
          <w:rFonts w:eastAsiaTheme="minorEastAsia" w:cstheme="minorHAnsi"/>
        </w:rPr>
        <w:t xml:space="preserve"> February.</w:t>
      </w:r>
    </w:p>
    <w:p w14:paraId="0166AE46" w14:textId="77777777" w:rsidR="00D634EB" w:rsidRDefault="00D634EB" w:rsidP="003A2315">
      <w:pPr>
        <w:spacing w:after="0" w:line="240" w:lineRule="auto"/>
        <w:ind w:left="860"/>
        <w:rPr>
          <w:rFonts w:eastAsiaTheme="minorEastAsia" w:cstheme="minorHAnsi"/>
        </w:rPr>
      </w:pPr>
    </w:p>
    <w:p w14:paraId="38E87266" w14:textId="79FE230A" w:rsidR="00CC7629" w:rsidRDefault="007A7F78" w:rsidP="003A2315">
      <w:pPr>
        <w:spacing w:after="0" w:line="240" w:lineRule="auto"/>
        <w:ind w:left="860"/>
        <w:rPr>
          <w:rFonts w:eastAsiaTheme="minorEastAsia" w:cstheme="minorHAnsi"/>
        </w:rPr>
      </w:pPr>
      <w:r>
        <w:rPr>
          <w:rFonts w:eastAsiaTheme="minorEastAsia" w:cstheme="minorHAnsi"/>
        </w:rPr>
        <w:t>5</w:t>
      </w:r>
      <w:r w:rsidR="006B037D">
        <w:rPr>
          <w:rFonts w:eastAsiaTheme="minorEastAsia" w:cstheme="minorHAnsi"/>
        </w:rPr>
        <w:t>.2</w:t>
      </w:r>
      <w:r w:rsidR="00EC3427">
        <w:rPr>
          <w:rFonts w:eastAsiaTheme="minorEastAsia" w:cstheme="minorHAnsi"/>
        </w:rPr>
        <w:tab/>
      </w:r>
      <w:r w:rsidR="00A8567E">
        <w:rPr>
          <w:rFonts w:eastAsiaTheme="minorEastAsia" w:cstheme="minorHAnsi"/>
        </w:rPr>
        <w:t>Budget for 2020</w:t>
      </w:r>
    </w:p>
    <w:p w14:paraId="1E32BAE3" w14:textId="065E25DA" w:rsidR="009D0BE0" w:rsidRDefault="002337F0" w:rsidP="00F900F3">
      <w:pPr>
        <w:spacing w:after="0" w:line="240" w:lineRule="auto"/>
        <w:ind w:left="1440"/>
        <w:rPr>
          <w:rFonts w:eastAsiaTheme="minorEastAsia" w:cstheme="minorHAnsi"/>
        </w:rPr>
      </w:pPr>
      <w:r>
        <w:rPr>
          <w:rFonts w:eastAsiaTheme="minorEastAsia" w:cstheme="minorHAnsi"/>
        </w:rPr>
        <w:t xml:space="preserve">The provisional budget for 2020 shows a current deficit of £5k. </w:t>
      </w:r>
      <w:r w:rsidR="009D0BE0">
        <w:rPr>
          <w:rFonts w:eastAsiaTheme="minorEastAsia" w:cstheme="minorHAnsi"/>
        </w:rPr>
        <w:t>It was agreed to recommend the budget to PCC with a planned review in January to</w:t>
      </w:r>
      <w:r w:rsidR="00F037E6">
        <w:rPr>
          <w:rFonts w:eastAsiaTheme="minorEastAsia" w:cstheme="minorHAnsi"/>
        </w:rPr>
        <w:t xml:space="preserve"> try to</w:t>
      </w:r>
      <w:r w:rsidR="009D0BE0">
        <w:rPr>
          <w:rFonts w:eastAsiaTheme="minorEastAsia" w:cstheme="minorHAnsi"/>
        </w:rPr>
        <w:t xml:space="preserve"> get to a balanced budget. </w:t>
      </w:r>
      <w:r w:rsidR="00F037E6">
        <w:rPr>
          <w:rFonts w:eastAsiaTheme="minorEastAsia" w:cstheme="minorHAnsi"/>
        </w:rPr>
        <w:t>Action CA</w:t>
      </w:r>
    </w:p>
    <w:p w14:paraId="1AD05F78" w14:textId="46EB36CB" w:rsidR="009812E1" w:rsidRDefault="009812E1" w:rsidP="003A2315">
      <w:pPr>
        <w:spacing w:after="0" w:line="240" w:lineRule="auto"/>
        <w:ind w:left="936"/>
        <w:rPr>
          <w:rFonts w:eastAsiaTheme="minorEastAsia" w:cstheme="minorHAnsi"/>
        </w:rPr>
      </w:pPr>
    </w:p>
    <w:p w14:paraId="48A1DD11" w14:textId="64DECAA6" w:rsidR="009812E1" w:rsidRDefault="009812E1" w:rsidP="003A2315">
      <w:pPr>
        <w:spacing w:after="0" w:line="240" w:lineRule="auto"/>
        <w:ind w:left="936"/>
        <w:rPr>
          <w:rFonts w:eastAsiaTheme="minorEastAsia" w:cstheme="minorHAnsi"/>
        </w:rPr>
      </w:pPr>
      <w:r>
        <w:rPr>
          <w:rFonts w:eastAsiaTheme="minorEastAsia" w:cstheme="minorHAnsi"/>
        </w:rPr>
        <w:t>5.3</w:t>
      </w:r>
      <w:r>
        <w:rPr>
          <w:rFonts w:eastAsiaTheme="minorEastAsia" w:cstheme="minorHAnsi"/>
        </w:rPr>
        <w:tab/>
        <w:t>Bank mandates</w:t>
      </w:r>
    </w:p>
    <w:p w14:paraId="521133D2" w14:textId="5F2EC1B5" w:rsidR="00F037E6" w:rsidRDefault="00F037E6" w:rsidP="001B799D">
      <w:pPr>
        <w:spacing w:after="0" w:line="240" w:lineRule="auto"/>
        <w:ind w:left="1436"/>
        <w:rPr>
          <w:rFonts w:eastAsiaTheme="minorEastAsia" w:cstheme="minorHAnsi"/>
        </w:rPr>
      </w:pPr>
      <w:r>
        <w:rPr>
          <w:rFonts w:eastAsiaTheme="minorEastAsia" w:cstheme="minorHAnsi"/>
        </w:rPr>
        <w:t>New bank mandates are with CAF to approve.  (AM,</w:t>
      </w:r>
      <w:r w:rsidR="001B799D">
        <w:rPr>
          <w:rFonts w:eastAsiaTheme="minorEastAsia" w:cstheme="minorHAnsi"/>
        </w:rPr>
        <w:t xml:space="preserve"> </w:t>
      </w:r>
      <w:r>
        <w:rPr>
          <w:rFonts w:eastAsiaTheme="minorEastAsia" w:cstheme="minorHAnsi"/>
        </w:rPr>
        <w:t>GR,</w:t>
      </w:r>
      <w:r w:rsidR="001B799D">
        <w:rPr>
          <w:rFonts w:eastAsiaTheme="minorEastAsia" w:cstheme="minorHAnsi"/>
        </w:rPr>
        <w:t xml:space="preserve"> </w:t>
      </w:r>
      <w:proofErr w:type="gramStart"/>
      <w:r>
        <w:rPr>
          <w:rFonts w:eastAsiaTheme="minorEastAsia" w:cstheme="minorHAnsi"/>
        </w:rPr>
        <w:t>PP,EE</w:t>
      </w:r>
      <w:proofErr w:type="gramEnd"/>
      <w:r>
        <w:rPr>
          <w:rFonts w:eastAsiaTheme="minorEastAsia" w:cstheme="minorHAnsi"/>
        </w:rPr>
        <w:t>) CCLA complete Shawbrook needs AM signature. Newbury BS awaiting documentation</w:t>
      </w:r>
      <w:r w:rsidR="001B799D">
        <w:rPr>
          <w:rFonts w:eastAsiaTheme="minorEastAsia" w:cstheme="minorHAnsi"/>
        </w:rPr>
        <w:t>. Action AM</w:t>
      </w:r>
    </w:p>
    <w:p w14:paraId="1739857C" w14:textId="14C2AFC7" w:rsidR="00F037E6" w:rsidRDefault="00F037E6" w:rsidP="003A2315">
      <w:pPr>
        <w:spacing w:after="0" w:line="240" w:lineRule="auto"/>
        <w:ind w:left="936"/>
        <w:rPr>
          <w:rFonts w:eastAsiaTheme="minorEastAsia" w:cstheme="minorHAnsi"/>
        </w:rPr>
      </w:pPr>
      <w:r>
        <w:rPr>
          <w:rFonts w:eastAsiaTheme="minorEastAsia" w:cstheme="minorHAnsi"/>
        </w:rPr>
        <w:tab/>
      </w:r>
    </w:p>
    <w:p w14:paraId="3D35068B" w14:textId="1E546213" w:rsidR="009812E1" w:rsidRDefault="009812E1" w:rsidP="003A2315">
      <w:pPr>
        <w:spacing w:after="0" w:line="240" w:lineRule="auto"/>
        <w:ind w:left="936"/>
        <w:rPr>
          <w:rFonts w:eastAsiaTheme="minorEastAsia" w:cstheme="minorHAnsi"/>
        </w:rPr>
      </w:pPr>
      <w:r>
        <w:rPr>
          <w:rFonts w:eastAsiaTheme="minorEastAsia" w:cstheme="minorHAnsi"/>
        </w:rPr>
        <w:t>5.4</w:t>
      </w:r>
      <w:r>
        <w:rPr>
          <w:rFonts w:eastAsiaTheme="minorEastAsia" w:cstheme="minorHAnsi"/>
        </w:rPr>
        <w:tab/>
        <w:t xml:space="preserve">Closure of bank accounts </w:t>
      </w:r>
    </w:p>
    <w:p w14:paraId="5563136A" w14:textId="77777777" w:rsidR="00665720" w:rsidRDefault="009812E1" w:rsidP="00665720">
      <w:pPr>
        <w:spacing w:after="0" w:line="240" w:lineRule="auto"/>
        <w:ind w:left="1436"/>
        <w:rPr>
          <w:rFonts w:eastAsiaTheme="minorEastAsia" w:cstheme="minorHAnsi"/>
        </w:rPr>
      </w:pPr>
      <w:r>
        <w:rPr>
          <w:rFonts w:eastAsiaTheme="minorEastAsia" w:cstheme="minorHAnsi"/>
        </w:rPr>
        <w:t>Members reviewed the proposal to close</w:t>
      </w:r>
      <w:r w:rsidR="00665720">
        <w:rPr>
          <w:rFonts w:eastAsiaTheme="minorEastAsia" w:cstheme="minorHAnsi"/>
        </w:rPr>
        <w:t xml:space="preserve"> The All Saints Religious Education Fund bank account and the All Saints Vicars and wardens school fund bank account. Both are no longer in use with a total of approximately £16000 locked up. It was agreed to recommend to PCC that: </w:t>
      </w:r>
    </w:p>
    <w:p w14:paraId="26434241" w14:textId="20F26417" w:rsidR="009812E1" w:rsidRDefault="00C90090" w:rsidP="00665720">
      <w:pPr>
        <w:spacing w:after="0" w:line="240" w:lineRule="auto"/>
        <w:ind w:left="1436"/>
        <w:rPr>
          <w:rFonts w:eastAsiaTheme="minorEastAsia" w:cstheme="minorHAnsi"/>
        </w:rPr>
      </w:pPr>
      <w:r>
        <w:rPr>
          <w:rFonts w:eastAsiaTheme="minorEastAsia" w:cstheme="minorHAnsi"/>
        </w:rPr>
        <w:t>‘</w:t>
      </w:r>
      <w:r w:rsidR="00665720">
        <w:rPr>
          <w:rFonts w:eastAsiaTheme="minorEastAsia" w:cstheme="minorHAnsi"/>
        </w:rPr>
        <w:t xml:space="preserve">The Parish of the Resurrection Alton agrees to the closure of </w:t>
      </w:r>
      <w:r>
        <w:rPr>
          <w:rFonts w:eastAsiaTheme="minorEastAsia" w:cstheme="minorHAnsi"/>
        </w:rPr>
        <w:t xml:space="preserve">The All Saints Religious Education Fund bank account and the All Saints Vicars and wardens school fund bank account </w:t>
      </w:r>
      <w:r w:rsidR="00665720">
        <w:rPr>
          <w:rFonts w:eastAsiaTheme="minorEastAsia" w:cstheme="minorHAnsi"/>
        </w:rPr>
        <w:t xml:space="preserve">and authorises The Vicar and the Treasurer to request that HSBC pays the outstanding balances to the POTR General CAF bank account. </w:t>
      </w:r>
      <w:r>
        <w:rPr>
          <w:rFonts w:eastAsiaTheme="minorEastAsia" w:cstheme="minorHAnsi"/>
        </w:rPr>
        <w:t xml:space="preserve">The Treasurer will undertake to transfer the same amount </w:t>
      </w:r>
      <w:r w:rsidR="00665720">
        <w:rPr>
          <w:rFonts w:eastAsiaTheme="minorEastAsia" w:cstheme="minorHAnsi"/>
        </w:rPr>
        <w:t>to the PMAP Fund for the support of youth work in the Parish.</w:t>
      </w:r>
      <w:r>
        <w:rPr>
          <w:rFonts w:eastAsiaTheme="minorEastAsia" w:cstheme="minorHAnsi"/>
        </w:rPr>
        <w:t>’</w:t>
      </w:r>
      <w:r w:rsidR="009812E1">
        <w:rPr>
          <w:rFonts w:eastAsiaTheme="minorEastAsia" w:cstheme="minorHAnsi"/>
        </w:rPr>
        <w:t xml:space="preserve"> </w:t>
      </w:r>
    </w:p>
    <w:p w14:paraId="2E6FC2F0" w14:textId="744D03FB" w:rsidR="00C90090" w:rsidRDefault="00C90090" w:rsidP="00C90090">
      <w:pPr>
        <w:pStyle w:val="NoSpacing"/>
        <w:ind w:left="1436" w:hanging="500"/>
        <w:rPr>
          <w:bCs/>
        </w:rPr>
      </w:pPr>
      <w:r>
        <w:rPr>
          <w:rFonts w:eastAsiaTheme="minorEastAsia" w:cstheme="minorHAnsi"/>
        </w:rPr>
        <w:t>5.4</w:t>
      </w:r>
      <w:r>
        <w:rPr>
          <w:rFonts w:eastAsiaTheme="minorEastAsia" w:cstheme="minorHAnsi"/>
        </w:rPr>
        <w:tab/>
      </w:r>
      <w:r>
        <w:rPr>
          <w:bCs/>
        </w:rPr>
        <w:t>Andrew Russell had drafted a procedure for speeding up the process of paying POTR missional collections to charities. Colin to liaise with Philippa and Tori. Action CA</w:t>
      </w:r>
    </w:p>
    <w:p w14:paraId="0DC7FA60" w14:textId="10962BC9" w:rsidR="00C90090" w:rsidRPr="009D0BE0" w:rsidRDefault="00C90090" w:rsidP="00C90090">
      <w:pPr>
        <w:spacing w:after="0" w:line="240" w:lineRule="auto"/>
        <w:ind w:firstLine="720"/>
        <w:rPr>
          <w:rFonts w:eastAsiaTheme="minorEastAsia" w:cstheme="minorHAnsi"/>
        </w:rPr>
      </w:pPr>
    </w:p>
    <w:p w14:paraId="4A918F49" w14:textId="0B2E1330" w:rsidR="00CC7629" w:rsidRDefault="00CC7629" w:rsidP="003A2315">
      <w:pPr>
        <w:spacing w:after="0" w:line="240" w:lineRule="auto"/>
        <w:ind w:left="860"/>
        <w:rPr>
          <w:rFonts w:eastAsiaTheme="minorEastAsia" w:cstheme="minorHAnsi"/>
        </w:rPr>
      </w:pPr>
    </w:p>
    <w:p w14:paraId="01A2CDA4" w14:textId="77777777" w:rsidR="009D0BE0" w:rsidRDefault="009D0BE0" w:rsidP="007A6BDC">
      <w:pPr>
        <w:spacing w:after="0" w:line="240" w:lineRule="auto"/>
        <w:ind w:left="284"/>
        <w:rPr>
          <w:rFonts w:eastAsiaTheme="minorEastAsia" w:cstheme="minorHAnsi"/>
        </w:rPr>
      </w:pPr>
    </w:p>
    <w:p w14:paraId="7A8E7D97" w14:textId="075C0D0F" w:rsidR="00EA598A" w:rsidRPr="007A7F78" w:rsidRDefault="007A7F78" w:rsidP="003A2315">
      <w:pPr>
        <w:pStyle w:val="NoSpacing"/>
        <w:ind w:left="720"/>
        <w:rPr>
          <w:b/>
          <w:bCs/>
        </w:rPr>
      </w:pPr>
      <w:r w:rsidRPr="007A7F78">
        <w:rPr>
          <w:b/>
          <w:bCs/>
        </w:rPr>
        <w:t>6</w:t>
      </w:r>
      <w:r w:rsidR="006B037D" w:rsidRPr="007A7F78">
        <w:rPr>
          <w:b/>
          <w:bCs/>
        </w:rPr>
        <w:t xml:space="preserve">. </w:t>
      </w:r>
      <w:r w:rsidR="002718BF">
        <w:rPr>
          <w:b/>
          <w:bCs/>
        </w:rPr>
        <w:tab/>
      </w:r>
      <w:bookmarkStart w:id="0" w:name="_GoBack"/>
      <w:bookmarkEnd w:id="0"/>
      <w:r w:rsidR="006B037D" w:rsidRPr="007A7F78">
        <w:rPr>
          <w:b/>
          <w:bCs/>
        </w:rPr>
        <w:t xml:space="preserve">Stewardship </w:t>
      </w:r>
      <w:r w:rsidRPr="007A7F78">
        <w:rPr>
          <w:b/>
          <w:bCs/>
        </w:rPr>
        <w:t>including</w:t>
      </w:r>
      <w:r w:rsidR="006B037D" w:rsidRPr="007A7F78">
        <w:rPr>
          <w:b/>
          <w:bCs/>
        </w:rPr>
        <w:t xml:space="preserve"> cashless donating</w:t>
      </w:r>
    </w:p>
    <w:p w14:paraId="09BD3D5E" w14:textId="78845F6E" w:rsidR="00726FDF" w:rsidRDefault="00C90090" w:rsidP="003A2315">
      <w:pPr>
        <w:pStyle w:val="NoSpacing"/>
        <w:tabs>
          <w:tab w:val="left" w:pos="3402"/>
        </w:tabs>
        <w:ind w:left="1440"/>
      </w:pPr>
      <w:r>
        <w:t>Further to discussion on the draft approach to a future stewardship campaign from Gordon it was agreed to take to the March PCC meeting and to consider at a future Parish Conversation. An important element would be a concerted approach to moving more members to the Parish Giving Scheme with all its benefits. Action AM/GR</w:t>
      </w:r>
    </w:p>
    <w:p w14:paraId="22A1BDF0" w14:textId="77777777" w:rsidR="007A7F78" w:rsidRDefault="007A7F78" w:rsidP="003A2315">
      <w:pPr>
        <w:pStyle w:val="NoSpacing"/>
        <w:tabs>
          <w:tab w:val="left" w:pos="3402"/>
        </w:tabs>
        <w:ind w:left="360"/>
      </w:pPr>
    </w:p>
    <w:p w14:paraId="073EE741" w14:textId="2C996DFB" w:rsidR="000A32A6" w:rsidRDefault="007A7F78" w:rsidP="00C90090">
      <w:pPr>
        <w:pStyle w:val="NoSpacing"/>
        <w:ind w:left="851" w:hanging="284"/>
        <w:rPr>
          <w:b/>
        </w:rPr>
      </w:pPr>
      <w:r>
        <w:rPr>
          <w:b/>
        </w:rPr>
        <w:t>7</w:t>
      </w:r>
      <w:r>
        <w:rPr>
          <w:b/>
        </w:rPr>
        <w:tab/>
      </w:r>
      <w:r w:rsidR="008A6101">
        <w:rPr>
          <w:b/>
        </w:rPr>
        <w:tab/>
      </w:r>
      <w:r w:rsidR="00C90090">
        <w:rPr>
          <w:b/>
        </w:rPr>
        <w:t>POTR Hiring Rates</w:t>
      </w:r>
    </w:p>
    <w:p w14:paraId="2FBE8A3C" w14:textId="3BC9F73D" w:rsidR="00C90090" w:rsidRDefault="00C90090" w:rsidP="00C90090">
      <w:pPr>
        <w:pStyle w:val="NoSpacing"/>
        <w:ind w:left="851" w:hanging="284"/>
        <w:rPr>
          <w:b/>
        </w:rPr>
      </w:pPr>
    </w:p>
    <w:p w14:paraId="4E1EB806" w14:textId="235CBE2D" w:rsidR="00C90090" w:rsidRDefault="00C90090" w:rsidP="00BE7293">
      <w:pPr>
        <w:pStyle w:val="NoSpacing"/>
        <w:ind w:left="1437" w:hanging="870"/>
        <w:rPr>
          <w:bCs/>
        </w:rPr>
      </w:pPr>
      <w:r>
        <w:rPr>
          <w:b/>
        </w:rPr>
        <w:t>7.1</w:t>
      </w:r>
      <w:r>
        <w:rPr>
          <w:b/>
        </w:rPr>
        <w:tab/>
      </w:r>
      <w:r>
        <w:rPr>
          <w:b/>
        </w:rPr>
        <w:tab/>
      </w:r>
      <w:r>
        <w:rPr>
          <w:bCs/>
        </w:rPr>
        <w:t xml:space="preserve">New hiring rates for church buildings were presented with a 1-2% uplift for inflation and some </w:t>
      </w:r>
      <w:r w:rsidR="00BE7293">
        <w:rPr>
          <w:bCs/>
        </w:rPr>
        <w:t>adjustments for easier administration. These were approved for ratification by PCC to apply from 1</w:t>
      </w:r>
      <w:r w:rsidR="00BE7293" w:rsidRPr="00BE7293">
        <w:rPr>
          <w:bCs/>
          <w:vertAlign w:val="superscript"/>
        </w:rPr>
        <w:t>st</w:t>
      </w:r>
      <w:r w:rsidR="00BE7293">
        <w:rPr>
          <w:bCs/>
        </w:rPr>
        <w:t xml:space="preserve"> March 2020</w:t>
      </w:r>
    </w:p>
    <w:p w14:paraId="5FD4FA73" w14:textId="28C48E36" w:rsidR="00BE7293" w:rsidRDefault="00BE7293" w:rsidP="00BE7293">
      <w:pPr>
        <w:pStyle w:val="NoSpacing"/>
        <w:ind w:left="1437" w:hanging="870"/>
        <w:rPr>
          <w:bCs/>
        </w:rPr>
      </w:pPr>
      <w:r>
        <w:rPr>
          <w:b/>
        </w:rPr>
        <w:t>7.2</w:t>
      </w:r>
      <w:r>
        <w:rPr>
          <w:b/>
        </w:rPr>
        <w:tab/>
      </w:r>
      <w:r>
        <w:rPr>
          <w:bCs/>
        </w:rPr>
        <w:t>Hiring conditions needed to state that organisers of concerts and events that incurred performing rights fees would be responsible for payment of such fees after the event, otherwise such events are in effect subsidised by church members. This was agreed.</w:t>
      </w:r>
    </w:p>
    <w:p w14:paraId="17906E5C" w14:textId="37F88337" w:rsidR="00BE7293" w:rsidRDefault="00BE7293" w:rsidP="00BE7293">
      <w:pPr>
        <w:pStyle w:val="NoSpacing"/>
        <w:ind w:left="1437" w:hanging="870"/>
        <w:rPr>
          <w:bCs/>
        </w:rPr>
      </w:pPr>
      <w:r>
        <w:rPr>
          <w:b/>
        </w:rPr>
        <w:t>7.3</w:t>
      </w:r>
      <w:r>
        <w:rPr>
          <w:b/>
        </w:rPr>
        <w:tab/>
      </w:r>
      <w:r w:rsidRPr="00BE7293">
        <w:rPr>
          <w:bCs/>
        </w:rPr>
        <w:t xml:space="preserve">Revised </w:t>
      </w:r>
      <w:r>
        <w:rPr>
          <w:bCs/>
        </w:rPr>
        <w:t xml:space="preserve">for </w:t>
      </w:r>
      <w:proofErr w:type="spellStart"/>
      <w:r>
        <w:rPr>
          <w:bCs/>
        </w:rPr>
        <w:t>bellringers</w:t>
      </w:r>
      <w:proofErr w:type="spellEnd"/>
      <w:r>
        <w:rPr>
          <w:bCs/>
        </w:rPr>
        <w:t>, choirs and organists would be confirmed and submitted to PCC/Standing Committee for approval.</w:t>
      </w:r>
    </w:p>
    <w:p w14:paraId="53CE97AA" w14:textId="379D47EC" w:rsidR="00BE7293" w:rsidRDefault="00BE7293" w:rsidP="00BE7293">
      <w:pPr>
        <w:pStyle w:val="NoSpacing"/>
        <w:ind w:left="1437" w:hanging="870"/>
        <w:rPr>
          <w:bCs/>
        </w:rPr>
      </w:pPr>
    </w:p>
    <w:p w14:paraId="27DD098B" w14:textId="55BD4184" w:rsidR="00BE7293" w:rsidRPr="008A6101" w:rsidRDefault="00BE7293" w:rsidP="00BE7293">
      <w:pPr>
        <w:pStyle w:val="NoSpacing"/>
        <w:ind w:left="1437" w:hanging="870"/>
        <w:rPr>
          <w:b/>
        </w:rPr>
      </w:pPr>
      <w:r w:rsidRPr="008A6101">
        <w:rPr>
          <w:b/>
        </w:rPr>
        <w:t>8</w:t>
      </w:r>
      <w:r w:rsidRPr="008A6101">
        <w:rPr>
          <w:b/>
        </w:rPr>
        <w:tab/>
      </w:r>
      <w:r w:rsidR="00F900F3" w:rsidRPr="008A6101">
        <w:rPr>
          <w:b/>
        </w:rPr>
        <w:t>POTR Governance and Committee Structure</w:t>
      </w:r>
    </w:p>
    <w:p w14:paraId="4087E8CD" w14:textId="38FAC9C1" w:rsidR="00F900F3" w:rsidRDefault="00F900F3" w:rsidP="00BE7293">
      <w:pPr>
        <w:pStyle w:val="NoSpacing"/>
        <w:ind w:left="1437" w:hanging="870"/>
        <w:rPr>
          <w:bCs/>
        </w:rPr>
      </w:pPr>
    </w:p>
    <w:p w14:paraId="26691212" w14:textId="442B1666" w:rsidR="00F900F3" w:rsidRDefault="00F900F3" w:rsidP="00BE7293">
      <w:pPr>
        <w:pStyle w:val="NoSpacing"/>
        <w:ind w:left="1437" w:hanging="870"/>
        <w:rPr>
          <w:bCs/>
        </w:rPr>
      </w:pPr>
      <w:r>
        <w:rPr>
          <w:bCs/>
        </w:rPr>
        <w:tab/>
        <w:t xml:space="preserve">Members considered the proposal to form a Parish Executive to combine the three functions of Buildings Group, Standing Committee and Churchwardens Forum. This would report to the PCC alongside the Admin and Finance Committee, the Worship and Outreach Committee and the Five- Year Group. Church Fabric Groups would replace the DCCs and report to this committee. The objective is to be prepared for the requirements of large projects to come </w:t>
      </w:r>
      <w:r w:rsidR="0081757F">
        <w:rPr>
          <w:bCs/>
        </w:rPr>
        <w:t>and bring together key roles for church wardens in one place. These proposals had been informally discussed by church wardens and PCC.  The revised structure was recommended for approval by PCC along with the draft terms of reference. Action AM</w:t>
      </w:r>
    </w:p>
    <w:p w14:paraId="3C9127F4" w14:textId="27B69675" w:rsidR="0081757F" w:rsidRDefault="0081757F" w:rsidP="00BE7293">
      <w:pPr>
        <w:pStyle w:val="NoSpacing"/>
        <w:ind w:left="1437" w:hanging="870"/>
        <w:rPr>
          <w:bCs/>
        </w:rPr>
      </w:pPr>
    </w:p>
    <w:p w14:paraId="22B6BFAD" w14:textId="1BDAAA2B" w:rsidR="0081757F" w:rsidRPr="008A6101" w:rsidRDefault="0081757F" w:rsidP="00BE7293">
      <w:pPr>
        <w:pStyle w:val="NoSpacing"/>
        <w:ind w:left="1437" w:hanging="870"/>
        <w:rPr>
          <w:b/>
        </w:rPr>
      </w:pPr>
      <w:r w:rsidRPr="008A6101">
        <w:rPr>
          <w:b/>
        </w:rPr>
        <w:t>9</w:t>
      </w:r>
      <w:r w:rsidRPr="008A6101">
        <w:rPr>
          <w:b/>
        </w:rPr>
        <w:tab/>
        <w:t>Admin and Finance Business Planning 2020</w:t>
      </w:r>
    </w:p>
    <w:p w14:paraId="2EBEE287" w14:textId="6C0523A4" w:rsidR="00F50BA0" w:rsidRDefault="00F50BA0" w:rsidP="00BE7293">
      <w:pPr>
        <w:pStyle w:val="NoSpacing"/>
        <w:ind w:left="1437" w:hanging="870"/>
        <w:rPr>
          <w:bCs/>
        </w:rPr>
      </w:pPr>
    </w:p>
    <w:p w14:paraId="1C35392D" w14:textId="28E125BC" w:rsidR="00F50BA0" w:rsidRDefault="00F50BA0" w:rsidP="00BE7293">
      <w:pPr>
        <w:pStyle w:val="NoSpacing"/>
        <w:ind w:left="1437" w:hanging="870"/>
        <w:rPr>
          <w:bCs/>
        </w:rPr>
      </w:pPr>
      <w:r>
        <w:rPr>
          <w:bCs/>
        </w:rPr>
        <w:tab/>
        <w:t>John explained that as he is stepping down as Chair and from the committee the plan sets out several areas of work in progress that could be the basis for future agenda items. Other than matters already agreed upon these are:</w:t>
      </w:r>
    </w:p>
    <w:p w14:paraId="60716048" w14:textId="2118E298" w:rsidR="00F50BA0" w:rsidRDefault="00F50BA0" w:rsidP="00F50BA0">
      <w:pPr>
        <w:pStyle w:val="NoSpacing"/>
        <w:numPr>
          <w:ilvl w:val="0"/>
          <w:numId w:val="36"/>
        </w:numPr>
        <w:rPr>
          <w:bCs/>
        </w:rPr>
      </w:pPr>
      <w:r>
        <w:rPr>
          <w:bCs/>
        </w:rPr>
        <w:t>Church and hall hiring and management including paying for PRS licences</w:t>
      </w:r>
    </w:p>
    <w:p w14:paraId="52B9B5AA" w14:textId="038D9A98" w:rsidR="00F50BA0" w:rsidRDefault="00F50BA0" w:rsidP="00F50BA0">
      <w:pPr>
        <w:pStyle w:val="NoSpacing"/>
        <w:numPr>
          <w:ilvl w:val="0"/>
          <w:numId w:val="36"/>
        </w:numPr>
        <w:rPr>
          <w:bCs/>
        </w:rPr>
      </w:pPr>
      <w:r>
        <w:rPr>
          <w:bCs/>
        </w:rPr>
        <w:t>Stewardship including cashless donating</w:t>
      </w:r>
    </w:p>
    <w:p w14:paraId="102E1802" w14:textId="56D87502" w:rsidR="00F50BA0" w:rsidRDefault="00F50BA0" w:rsidP="00F50BA0">
      <w:pPr>
        <w:pStyle w:val="NoSpacing"/>
        <w:numPr>
          <w:ilvl w:val="0"/>
          <w:numId w:val="36"/>
        </w:numPr>
        <w:rPr>
          <w:bCs/>
        </w:rPr>
      </w:pPr>
      <w:r>
        <w:rPr>
          <w:bCs/>
        </w:rPr>
        <w:t>Utilities Management</w:t>
      </w:r>
    </w:p>
    <w:p w14:paraId="490DBEB8" w14:textId="7B1652E4" w:rsidR="00F50BA0" w:rsidRDefault="00F50BA0" w:rsidP="00F50BA0">
      <w:pPr>
        <w:pStyle w:val="NoSpacing"/>
        <w:numPr>
          <w:ilvl w:val="0"/>
          <w:numId w:val="36"/>
        </w:numPr>
        <w:rPr>
          <w:bCs/>
        </w:rPr>
      </w:pPr>
      <w:r>
        <w:rPr>
          <w:bCs/>
        </w:rPr>
        <w:t xml:space="preserve">Service contracts </w:t>
      </w:r>
    </w:p>
    <w:p w14:paraId="2276F2B6" w14:textId="7511F7DC" w:rsidR="00F50BA0" w:rsidRDefault="00F50BA0" w:rsidP="00F50BA0">
      <w:pPr>
        <w:pStyle w:val="NoSpacing"/>
        <w:numPr>
          <w:ilvl w:val="0"/>
          <w:numId w:val="36"/>
        </w:numPr>
        <w:rPr>
          <w:bCs/>
        </w:rPr>
      </w:pPr>
      <w:r>
        <w:rPr>
          <w:bCs/>
        </w:rPr>
        <w:t>GDPR, parish software and communications.</w:t>
      </w:r>
    </w:p>
    <w:p w14:paraId="4D5EB825" w14:textId="1F4671AA" w:rsidR="00F50BA0" w:rsidRDefault="00F50BA0" w:rsidP="00F50BA0">
      <w:pPr>
        <w:pStyle w:val="NoSpacing"/>
        <w:ind w:left="1437"/>
        <w:rPr>
          <w:bCs/>
        </w:rPr>
      </w:pPr>
      <w:r>
        <w:rPr>
          <w:bCs/>
        </w:rPr>
        <w:t>It was agreed that this would be a valuable basis for future discussion and action. Action AM</w:t>
      </w:r>
    </w:p>
    <w:p w14:paraId="3A43DD9E" w14:textId="1B859249" w:rsidR="00F50BA0" w:rsidRDefault="00F50BA0" w:rsidP="00F50BA0">
      <w:pPr>
        <w:pStyle w:val="NoSpacing"/>
        <w:rPr>
          <w:bCs/>
        </w:rPr>
      </w:pPr>
    </w:p>
    <w:p w14:paraId="6E49C020" w14:textId="319E4F4E" w:rsidR="00F50BA0" w:rsidRPr="008A6101" w:rsidRDefault="00F50BA0" w:rsidP="00F50BA0">
      <w:pPr>
        <w:pStyle w:val="NoSpacing"/>
        <w:rPr>
          <w:b/>
        </w:rPr>
      </w:pPr>
      <w:r>
        <w:rPr>
          <w:bCs/>
        </w:rPr>
        <w:tab/>
      </w:r>
      <w:r w:rsidRPr="008A6101">
        <w:rPr>
          <w:b/>
        </w:rPr>
        <w:t>10</w:t>
      </w:r>
      <w:r w:rsidRPr="008A6101">
        <w:rPr>
          <w:b/>
        </w:rPr>
        <w:tab/>
        <w:t>Policy Updates</w:t>
      </w:r>
    </w:p>
    <w:p w14:paraId="21553E14" w14:textId="3466A04A" w:rsidR="00F50BA0" w:rsidRDefault="00F50BA0" w:rsidP="00F50BA0">
      <w:pPr>
        <w:pStyle w:val="NoSpacing"/>
        <w:rPr>
          <w:bCs/>
        </w:rPr>
      </w:pPr>
      <w:r>
        <w:rPr>
          <w:bCs/>
        </w:rPr>
        <w:tab/>
      </w:r>
      <w:r>
        <w:rPr>
          <w:bCs/>
        </w:rPr>
        <w:tab/>
        <w:t>The schedule had been updated but not circulated</w:t>
      </w:r>
      <w:r w:rsidR="002E4F3D">
        <w:rPr>
          <w:bCs/>
        </w:rPr>
        <w:t>. Action JH</w:t>
      </w:r>
    </w:p>
    <w:p w14:paraId="6020184A" w14:textId="4A50ADD1" w:rsidR="002E4F3D" w:rsidRDefault="002E4F3D" w:rsidP="00F50BA0">
      <w:pPr>
        <w:pStyle w:val="NoSpacing"/>
        <w:rPr>
          <w:bCs/>
        </w:rPr>
      </w:pPr>
    </w:p>
    <w:p w14:paraId="14290A16" w14:textId="39E5C810" w:rsidR="002E4F3D" w:rsidRPr="008A6101" w:rsidRDefault="002E4F3D" w:rsidP="00F50BA0">
      <w:pPr>
        <w:pStyle w:val="NoSpacing"/>
        <w:rPr>
          <w:b/>
        </w:rPr>
      </w:pPr>
      <w:r w:rsidRPr="008A6101">
        <w:rPr>
          <w:b/>
        </w:rPr>
        <w:tab/>
        <w:t>11</w:t>
      </w:r>
      <w:r w:rsidRPr="008A6101">
        <w:rPr>
          <w:b/>
        </w:rPr>
        <w:tab/>
        <w:t>Financial Roles and Responsibilities</w:t>
      </w:r>
    </w:p>
    <w:p w14:paraId="3F38D90A" w14:textId="02EB3C90" w:rsidR="002E4F3D" w:rsidRDefault="002E4F3D" w:rsidP="00F50BA0">
      <w:pPr>
        <w:pStyle w:val="NoSpacing"/>
        <w:rPr>
          <w:bCs/>
        </w:rPr>
      </w:pPr>
    </w:p>
    <w:p w14:paraId="3153C967" w14:textId="2CC049E5" w:rsidR="002E4F3D" w:rsidRDefault="002E4F3D" w:rsidP="002E4F3D">
      <w:pPr>
        <w:pStyle w:val="NoSpacing"/>
        <w:ind w:left="1440"/>
        <w:rPr>
          <w:bCs/>
        </w:rPr>
      </w:pPr>
      <w:r>
        <w:rPr>
          <w:bCs/>
        </w:rPr>
        <w:t xml:space="preserve">Drawing on material from other parishes a draft paper was discussed that aimed to clarify roles of individuals – treasurer, bookkeeper, stewardship coordinator and those of committees including the newly formed fabric groups. The plan is to agree spending limits so that action can be delegated for routine items across the parish. It was agreed that Andrew would meet with Colin and Tori to finalise the document to take to </w:t>
      </w:r>
      <w:r w:rsidR="008471BE">
        <w:rPr>
          <w:bCs/>
        </w:rPr>
        <w:t>Parish Executive</w:t>
      </w:r>
      <w:r>
        <w:rPr>
          <w:bCs/>
        </w:rPr>
        <w:t>. (provisional date 25</w:t>
      </w:r>
      <w:r w:rsidRPr="002E4F3D">
        <w:rPr>
          <w:bCs/>
          <w:vertAlign w:val="superscript"/>
        </w:rPr>
        <w:t>th</w:t>
      </w:r>
      <w:r>
        <w:rPr>
          <w:bCs/>
        </w:rPr>
        <w:t xml:space="preserve"> February). Action AM/CA/TH</w:t>
      </w:r>
    </w:p>
    <w:p w14:paraId="02928C10" w14:textId="60FDFF3A" w:rsidR="0081757F" w:rsidRDefault="0081757F" w:rsidP="00BE7293">
      <w:pPr>
        <w:pStyle w:val="NoSpacing"/>
        <w:ind w:left="1437" w:hanging="870"/>
        <w:rPr>
          <w:bCs/>
        </w:rPr>
      </w:pPr>
    </w:p>
    <w:p w14:paraId="6F72024B" w14:textId="77777777" w:rsidR="008471BE" w:rsidRDefault="008471BE" w:rsidP="00BE7293">
      <w:pPr>
        <w:pStyle w:val="NoSpacing"/>
        <w:ind w:left="1437" w:hanging="870"/>
        <w:rPr>
          <w:b/>
        </w:rPr>
      </w:pPr>
    </w:p>
    <w:p w14:paraId="339C23AF" w14:textId="77777777" w:rsidR="008471BE" w:rsidRDefault="008471BE" w:rsidP="00BE7293">
      <w:pPr>
        <w:pStyle w:val="NoSpacing"/>
        <w:ind w:left="1437" w:hanging="870"/>
        <w:rPr>
          <w:b/>
        </w:rPr>
      </w:pPr>
    </w:p>
    <w:p w14:paraId="2BFF8828" w14:textId="77777777" w:rsidR="008471BE" w:rsidRDefault="008471BE" w:rsidP="00BE7293">
      <w:pPr>
        <w:pStyle w:val="NoSpacing"/>
        <w:ind w:left="1437" w:hanging="870"/>
        <w:rPr>
          <w:b/>
        </w:rPr>
      </w:pPr>
    </w:p>
    <w:p w14:paraId="0B353E9F" w14:textId="0811C000" w:rsidR="002E4F3D" w:rsidRPr="008A6101" w:rsidRDefault="008A6101" w:rsidP="00BE7293">
      <w:pPr>
        <w:pStyle w:val="NoSpacing"/>
        <w:ind w:left="1437" w:hanging="870"/>
        <w:rPr>
          <w:b/>
        </w:rPr>
      </w:pPr>
      <w:r w:rsidRPr="008A6101">
        <w:rPr>
          <w:b/>
        </w:rPr>
        <w:t>1</w:t>
      </w:r>
      <w:r>
        <w:rPr>
          <w:b/>
        </w:rPr>
        <w:t>2</w:t>
      </w:r>
      <w:r w:rsidRPr="008A6101">
        <w:rPr>
          <w:b/>
        </w:rPr>
        <w:tab/>
        <w:t>Items for PCC</w:t>
      </w:r>
    </w:p>
    <w:p w14:paraId="63645131" w14:textId="61206364" w:rsidR="008A6101" w:rsidRDefault="008A6101" w:rsidP="008A6101">
      <w:pPr>
        <w:pStyle w:val="NoSpacing"/>
        <w:numPr>
          <w:ilvl w:val="0"/>
          <w:numId w:val="37"/>
        </w:numPr>
        <w:rPr>
          <w:bCs/>
        </w:rPr>
      </w:pPr>
      <w:r>
        <w:rPr>
          <w:bCs/>
        </w:rPr>
        <w:t>Financial Report</w:t>
      </w:r>
    </w:p>
    <w:p w14:paraId="3291CE71" w14:textId="5BA154FF" w:rsidR="008A6101" w:rsidRDefault="008A6101" w:rsidP="008A6101">
      <w:pPr>
        <w:pStyle w:val="NoSpacing"/>
        <w:numPr>
          <w:ilvl w:val="0"/>
          <w:numId w:val="37"/>
        </w:numPr>
        <w:rPr>
          <w:bCs/>
        </w:rPr>
      </w:pPr>
      <w:r>
        <w:rPr>
          <w:bCs/>
        </w:rPr>
        <w:t>Budget 2020</w:t>
      </w:r>
    </w:p>
    <w:p w14:paraId="5746B1EC" w14:textId="176F1C1C" w:rsidR="008A6101" w:rsidRDefault="008A6101" w:rsidP="008A6101">
      <w:pPr>
        <w:pStyle w:val="NoSpacing"/>
        <w:numPr>
          <w:ilvl w:val="0"/>
          <w:numId w:val="37"/>
        </w:numPr>
        <w:rPr>
          <w:bCs/>
        </w:rPr>
      </w:pPr>
      <w:r>
        <w:rPr>
          <w:bCs/>
        </w:rPr>
        <w:t>All Saints Bank account closure resolution</w:t>
      </w:r>
    </w:p>
    <w:p w14:paraId="1C961386" w14:textId="433B7D3B" w:rsidR="008A6101" w:rsidRDefault="008A6101" w:rsidP="008A6101">
      <w:pPr>
        <w:pStyle w:val="NoSpacing"/>
        <w:numPr>
          <w:ilvl w:val="0"/>
          <w:numId w:val="37"/>
        </w:numPr>
        <w:rPr>
          <w:bCs/>
        </w:rPr>
      </w:pPr>
      <w:r>
        <w:rPr>
          <w:bCs/>
        </w:rPr>
        <w:t>Church hiring fees</w:t>
      </w:r>
    </w:p>
    <w:p w14:paraId="5C402510" w14:textId="58F05351" w:rsidR="008A6101" w:rsidRDefault="008A6101" w:rsidP="008A6101">
      <w:pPr>
        <w:pStyle w:val="NoSpacing"/>
        <w:numPr>
          <w:ilvl w:val="0"/>
          <w:numId w:val="37"/>
        </w:numPr>
        <w:rPr>
          <w:bCs/>
        </w:rPr>
      </w:pPr>
      <w:r>
        <w:rPr>
          <w:bCs/>
        </w:rPr>
        <w:t>Parish Governance and Committee Structure.</w:t>
      </w:r>
    </w:p>
    <w:p w14:paraId="30A2FC4E" w14:textId="09539DA3" w:rsidR="008A6101" w:rsidRDefault="008A6101" w:rsidP="008A6101">
      <w:pPr>
        <w:pStyle w:val="NoSpacing"/>
        <w:numPr>
          <w:ilvl w:val="0"/>
          <w:numId w:val="37"/>
        </w:numPr>
        <w:rPr>
          <w:bCs/>
        </w:rPr>
      </w:pPr>
      <w:r>
        <w:rPr>
          <w:bCs/>
        </w:rPr>
        <w:t>Stewardship proposals (March)</w:t>
      </w:r>
    </w:p>
    <w:p w14:paraId="67D334B2" w14:textId="26C73A70" w:rsidR="008A6101" w:rsidRDefault="008A6101" w:rsidP="008A6101">
      <w:pPr>
        <w:pStyle w:val="NoSpacing"/>
        <w:numPr>
          <w:ilvl w:val="0"/>
          <w:numId w:val="37"/>
        </w:numPr>
        <w:rPr>
          <w:bCs/>
        </w:rPr>
      </w:pPr>
      <w:r>
        <w:rPr>
          <w:bCs/>
        </w:rPr>
        <w:t>Management of Large Projects (March)</w:t>
      </w:r>
    </w:p>
    <w:p w14:paraId="2AA249FC" w14:textId="16B93799" w:rsidR="008A6101" w:rsidRDefault="008A6101" w:rsidP="008A6101">
      <w:pPr>
        <w:pStyle w:val="NoSpacing"/>
        <w:numPr>
          <w:ilvl w:val="0"/>
          <w:numId w:val="37"/>
        </w:numPr>
        <w:rPr>
          <w:bCs/>
        </w:rPr>
      </w:pPr>
      <w:r>
        <w:rPr>
          <w:bCs/>
        </w:rPr>
        <w:t>Financial Roles and responsibilities (later)</w:t>
      </w:r>
    </w:p>
    <w:p w14:paraId="5A96B502" w14:textId="79ED2959" w:rsidR="008A6101" w:rsidRDefault="008A6101" w:rsidP="008A6101">
      <w:pPr>
        <w:pStyle w:val="NoSpacing"/>
        <w:numPr>
          <w:ilvl w:val="0"/>
          <w:numId w:val="37"/>
        </w:numPr>
        <w:rPr>
          <w:bCs/>
        </w:rPr>
      </w:pPr>
      <w:r>
        <w:rPr>
          <w:bCs/>
        </w:rPr>
        <w:t>Policy updates (later)</w:t>
      </w:r>
    </w:p>
    <w:p w14:paraId="1A5837DE" w14:textId="4563EEEE" w:rsidR="008A6101" w:rsidRDefault="008A6101" w:rsidP="008A6101">
      <w:pPr>
        <w:pStyle w:val="NoSpacing"/>
        <w:rPr>
          <w:bCs/>
        </w:rPr>
      </w:pPr>
    </w:p>
    <w:p w14:paraId="25D1EB8A" w14:textId="0D011F26" w:rsidR="008A6101" w:rsidRDefault="008A6101" w:rsidP="008A6101">
      <w:pPr>
        <w:pStyle w:val="NoSpacing"/>
        <w:ind w:left="720"/>
        <w:rPr>
          <w:bCs/>
        </w:rPr>
      </w:pPr>
      <w:r>
        <w:rPr>
          <w:bCs/>
        </w:rPr>
        <w:t>13</w:t>
      </w:r>
      <w:r>
        <w:rPr>
          <w:bCs/>
        </w:rPr>
        <w:tab/>
        <w:t>Dates of future meetings</w:t>
      </w:r>
      <w:r w:rsidR="008471BE">
        <w:rPr>
          <w:bCs/>
        </w:rPr>
        <w:t xml:space="preserve"> </w:t>
      </w:r>
    </w:p>
    <w:p w14:paraId="7D9926DC" w14:textId="7774CA3E" w:rsidR="008A6101" w:rsidRDefault="008A6101" w:rsidP="008A6101">
      <w:pPr>
        <w:pStyle w:val="NoSpacing"/>
        <w:ind w:left="720"/>
        <w:rPr>
          <w:bCs/>
        </w:rPr>
      </w:pPr>
    </w:p>
    <w:p w14:paraId="567FA455" w14:textId="16259D60" w:rsidR="008A6101" w:rsidRDefault="008A6101" w:rsidP="008A6101">
      <w:pPr>
        <w:pStyle w:val="NoSpacing"/>
        <w:ind w:left="720"/>
        <w:rPr>
          <w:bCs/>
        </w:rPr>
      </w:pPr>
      <w:r>
        <w:rPr>
          <w:bCs/>
        </w:rPr>
        <w:tab/>
        <w:t>March 19</w:t>
      </w:r>
      <w:r w:rsidR="008471BE">
        <w:rPr>
          <w:bCs/>
        </w:rPr>
        <w:tab/>
      </w:r>
      <w:r>
        <w:rPr>
          <w:bCs/>
        </w:rPr>
        <w:t xml:space="preserve"> </w:t>
      </w:r>
      <w:r w:rsidR="008471BE">
        <w:rPr>
          <w:bCs/>
        </w:rPr>
        <w:t>1100</w:t>
      </w:r>
    </w:p>
    <w:p w14:paraId="55830F99" w14:textId="39FCD6BC" w:rsidR="008471BE" w:rsidRDefault="008471BE" w:rsidP="008471BE">
      <w:pPr>
        <w:pStyle w:val="NoSpacing"/>
        <w:ind w:left="720" w:firstLine="720"/>
        <w:rPr>
          <w:bCs/>
        </w:rPr>
      </w:pPr>
      <w:r>
        <w:rPr>
          <w:bCs/>
        </w:rPr>
        <w:t>May 19</w:t>
      </w:r>
      <w:r w:rsidRPr="008471BE">
        <w:rPr>
          <w:bCs/>
          <w:vertAlign w:val="superscript"/>
        </w:rPr>
        <w:t>th</w:t>
      </w:r>
      <w:r>
        <w:rPr>
          <w:bCs/>
        </w:rPr>
        <w:tab/>
        <w:t>1100</w:t>
      </w:r>
    </w:p>
    <w:p w14:paraId="33C6B4DA" w14:textId="3ADAF555" w:rsidR="008471BE" w:rsidRDefault="008471BE" w:rsidP="008471BE">
      <w:pPr>
        <w:pStyle w:val="NoSpacing"/>
        <w:ind w:left="720" w:firstLine="720"/>
        <w:rPr>
          <w:bCs/>
        </w:rPr>
      </w:pPr>
      <w:r>
        <w:rPr>
          <w:bCs/>
        </w:rPr>
        <w:t>Sept 8</w:t>
      </w:r>
      <w:r w:rsidRPr="008471BE">
        <w:rPr>
          <w:bCs/>
          <w:vertAlign w:val="superscript"/>
        </w:rPr>
        <w:t>th</w:t>
      </w:r>
      <w:r>
        <w:rPr>
          <w:bCs/>
        </w:rPr>
        <w:t xml:space="preserve"> </w:t>
      </w:r>
      <w:r>
        <w:rPr>
          <w:bCs/>
        </w:rPr>
        <w:tab/>
        <w:t>1100</w:t>
      </w:r>
    </w:p>
    <w:p w14:paraId="7D028189" w14:textId="5B103770" w:rsidR="008471BE" w:rsidRDefault="008471BE" w:rsidP="008471BE">
      <w:pPr>
        <w:pStyle w:val="NoSpacing"/>
        <w:ind w:left="720" w:firstLine="720"/>
        <w:rPr>
          <w:bCs/>
        </w:rPr>
      </w:pPr>
      <w:r>
        <w:rPr>
          <w:bCs/>
        </w:rPr>
        <w:t>Nov 3</w:t>
      </w:r>
      <w:r w:rsidRPr="008471BE">
        <w:rPr>
          <w:bCs/>
          <w:vertAlign w:val="superscript"/>
        </w:rPr>
        <w:t>rd</w:t>
      </w:r>
      <w:r>
        <w:rPr>
          <w:bCs/>
        </w:rPr>
        <w:tab/>
      </w:r>
      <w:r>
        <w:rPr>
          <w:bCs/>
        </w:rPr>
        <w:tab/>
        <w:t>1100</w:t>
      </w:r>
    </w:p>
    <w:p w14:paraId="4D260501" w14:textId="77777777" w:rsidR="008471BE" w:rsidRDefault="008471BE" w:rsidP="008A6101">
      <w:pPr>
        <w:pStyle w:val="NoSpacing"/>
        <w:ind w:left="720"/>
        <w:rPr>
          <w:bCs/>
        </w:rPr>
      </w:pPr>
    </w:p>
    <w:p w14:paraId="2727A396" w14:textId="77777777" w:rsidR="008A6101" w:rsidRDefault="008A6101" w:rsidP="008A6101">
      <w:pPr>
        <w:pStyle w:val="NoSpacing"/>
        <w:rPr>
          <w:bCs/>
        </w:rPr>
      </w:pPr>
    </w:p>
    <w:p w14:paraId="57AD49F2" w14:textId="5903C96D" w:rsidR="0081757F" w:rsidRDefault="0081757F" w:rsidP="00BE7293">
      <w:pPr>
        <w:pStyle w:val="NoSpacing"/>
        <w:ind w:left="1437" w:hanging="870"/>
        <w:rPr>
          <w:bCs/>
        </w:rPr>
      </w:pPr>
      <w:r>
        <w:rPr>
          <w:bCs/>
        </w:rPr>
        <w:tab/>
      </w:r>
      <w:r w:rsidR="008471BE">
        <w:rPr>
          <w:bCs/>
        </w:rPr>
        <w:t>JMKH and AM 220120</w:t>
      </w:r>
    </w:p>
    <w:p w14:paraId="23DE7D45" w14:textId="297880A8" w:rsidR="00F900F3" w:rsidRDefault="00F900F3" w:rsidP="00BE7293">
      <w:pPr>
        <w:pStyle w:val="NoSpacing"/>
        <w:ind w:left="1437" w:hanging="870"/>
        <w:rPr>
          <w:bCs/>
        </w:rPr>
      </w:pPr>
    </w:p>
    <w:p w14:paraId="0EEC768A" w14:textId="77777777" w:rsidR="00F900F3" w:rsidRPr="00BE7293" w:rsidRDefault="00F900F3" w:rsidP="00BE7293">
      <w:pPr>
        <w:pStyle w:val="NoSpacing"/>
        <w:ind w:left="1437" w:hanging="870"/>
        <w:rPr>
          <w:bCs/>
        </w:rPr>
      </w:pPr>
    </w:p>
    <w:p w14:paraId="0C7F6669" w14:textId="77777777" w:rsidR="00BE7293" w:rsidRDefault="00BE7293" w:rsidP="00C90090">
      <w:pPr>
        <w:pStyle w:val="NoSpacing"/>
        <w:ind w:left="851" w:hanging="284"/>
        <w:rPr>
          <w:b/>
        </w:rPr>
      </w:pPr>
    </w:p>
    <w:p w14:paraId="47BBE6D0" w14:textId="0E92895D" w:rsidR="00C90090" w:rsidRDefault="00C90090" w:rsidP="00C90090">
      <w:pPr>
        <w:pStyle w:val="NoSpacing"/>
        <w:ind w:left="851" w:hanging="284"/>
        <w:rPr>
          <w:b/>
        </w:rPr>
      </w:pPr>
    </w:p>
    <w:p w14:paraId="26AC796C" w14:textId="41BAE665" w:rsidR="00C90090" w:rsidRDefault="00C90090" w:rsidP="00C90090">
      <w:pPr>
        <w:pStyle w:val="NoSpacing"/>
        <w:ind w:left="851" w:hanging="284"/>
        <w:rPr>
          <w:b/>
        </w:rPr>
      </w:pPr>
    </w:p>
    <w:p w14:paraId="3A259971" w14:textId="4F7C5B57" w:rsidR="00C90090" w:rsidRDefault="00C90090" w:rsidP="00C90090">
      <w:pPr>
        <w:pStyle w:val="NoSpacing"/>
        <w:ind w:left="851" w:hanging="284"/>
        <w:rPr>
          <w:b/>
        </w:rPr>
      </w:pPr>
    </w:p>
    <w:p w14:paraId="70C909E5" w14:textId="77777777" w:rsidR="00C90090" w:rsidRDefault="00C90090" w:rsidP="00C90090">
      <w:pPr>
        <w:pStyle w:val="NoSpacing"/>
        <w:ind w:left="851" w:hanging="284"/>
      </w:pPr>
    </w:p>
    <w:p w14:paraId="683E3957" w14:textId="362AA303" w:rsidR="00204A2F" w:rsidRDefault="00204A2F" w:rsidP="003A2315">
      <w:pPr>
        <w:pStyle w:val="NoSpacing"/>
        <w:ind w:left="360" w:hanging="142"/>
      </w:pPr>
    </w:p>
    <w:sectPr w:rsidR="00204A2F" w:rsidSect="004536C5">
      <w:headerReference w:type="default" r:id="rId7"/>
      <w:pgSz w:w="11906" w:h="16838"/>
      <w:pgMar w:top="284"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A78B1" w14:textId="77777777" w:rsidR="00E47E2D" w:rsidRDefault="00E47E2D" w:rsidP="00D63F8F">
      <w:pPr>
        <w:spacing w:after="0" w:line="240" w:lineRule="auto"/>
      </w:pPr>
      <w:r>
        <w:separator/>
      </w:r>
    </w:p>
  </w:endnote>
  <w:endnote w:type="continuationSeparator" w:id="0">
    <w:p w14:paraId="5B1A5F8B" w14:textId="77777777" w:rsidR="00E47E2D" w:rsidRDefault="00E47E2D" w:rsidP="00D6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x-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76A10" w14:textId="77777777" w:rsidR="00E47E2D" w:rsidRDefault="00E47E2D" w:rsidP="00D63F8F">
      <w:pPr>
        <w:spacing w:after="0" w:line="240" w:lineRule="auto"/>
      </w:pPr>
      <w:r>
        <w:separator/>
      </w:r>
    </w:p>
  </w:footnote>
  <w:footnote w:type="continuationSeparator" w:id="0">
    <w:p w14:paraId="1F2C4E8B" w14:textId="77777777" w:rsidR="00E47E2D" w:rsidRDefault="00E47E2D" w:rsidP="00D6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D1AD" w14:textId="171E36EF" w:rsidR="00D63F8F" w:rsidRDefault="00D63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A86815"/>
    <w:multiLevelType w:val="hybridMultilevel"/>
    <w:tmpl w:val="301112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258E24"/>
    <w:multiLevelType w:val="hybridMultilevel"/>
    <w:tmpl w:val="149546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DF1040"/>
    <w:multiLevelType w:val="hybridMultilevel"/>
    <w:tmpl w:val="15C44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05C82"/>
    <w:multiLevelType w:val="hybridMultilevel"/>
    <w:tmpl w:val="61CC4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965AA2"/>
    <w:multiLevelType w:val="multilevel"/>
    <w:tmpl w:val="90381C2A"/>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5" w15:restartNumberingAfterBreak="0">
    <w:nsid w:val="0D1F0657"/>
    <w:multiLevelType w:val="hybridMultilevel"/>
    <w:tmpl w:val="F4D638E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D5F1F0C"/>
    <w:multiLevelType w:val="hybridMultilevel"/>
    <w:tmpl w:val="2B22090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7" w15:restartNumberingAfterBreak="0">
    <w:nsid w:val="17A557A0"/>
    <w:multiLevelType w:val="hybridMultilevel"/>
    <w:tmpl w:val="8E7A497E"/>
    <w:lvl w:ilvl="0" w:tplc="46C44B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51A9E"/>
    <w:multiLevelType w:val="hybridMultilevel"/>
    <w:tmpl w:val="FD8ECE70"/>
    <w:lvl w:ilvl="0" w:tplc="85B048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4727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F48F3"/>
    <w:multiLevelType w:val="hybridMultilevel"/>
    <w:tmpl w:val="B88412B6"/>
    <w:lvl w:ilvl="0" w:tplc="08090011">
      <w:start w:val="1"/>
      <w:numFmt w:val="decimal"/>
      <w:lvlText w:val="%1)"/>
      <w:lvlJc w:val="left"/>
      <w:pPr>
        <w:tabs>
          <w:tab w:val="num" w:pos="2340"/>
        </w:tabs>
        <w:ind w:left="2340" w:hanging="360"/>
      </w:pPr>
    </w:lvl>
    <w:lvl w:ilvl="1" w:tplc="08090001">
      <w:start w:val="1"/>
      <w:numFmt w:val="bullet"/>
      <w:lvlText w:val=""/>
      <w:lvlJc w:val="left"/>
      <w:pPr>
        <w:tabs>
          <w:tab w:val="num" w:pos="3060"/>
        </w:tabs>
        <w:ind w:left="3060" w:hanging="360"/>
      </w:pPr>
      <w:rPr>
        <w:rFonts w:ascii="Symbol" w:hAnsi="Symbol" w:hint="default"/>
      </w:r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11" w15:restartNumberingAfterBreak="0">
    <w:nsid w:val="311F2343"/>
    <w:multiLevelType w:val="hybridMultilevel"/>
    <w:tmpl w:val="DD34BDF2"/>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A7C81F1C">
      <w:start w:val="1"/>
      <w:numFmt w:val="decimal"/>
      <w:lvlText w:val="%3"/>
      <w:lvlJc w:val="left"/>
      <w:pPr>
        <w:ind w:left="1980" w:hanging="720"/>
      </w:pPr>
      <w:rPr>
        <w:rFonts w:hint="default"/>
      </w:r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31990687"/>
    <w:multiLevelType w:val="hybridMultilevel"/>
    <w:tmpl w:val="4BF67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6658A7"/>
    <w:multiLevelType w:val="hybridMultilevel"/>
    <w:tmpl w:val="AD8A20F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4" w15:restartNumberingAfterBreak="0">
    <w:nsid w:val="34B37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325145"/>
    <w:multiLevelType w:val="hybridMultilevel"/>
    <w:tmpl w:val="304C32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C5122B5"/>
    <w:multiLevelType w:val="hybridMultilevel"/>
    <w:tmpl w:val="D55830C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FB96439"/>
    <w:multiLevelType w:val="multilevel"/>
    <w:tmpl w:val="DA0EC2B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D6336F"/>
    <w:multiLevelType w:val="hybridMultilevel"/>
    <w:tmpl w:val="A976B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423936"/>
    <w:multiLevelType w:val="multilevel"/>
    <w:tmpl w:val="DA0EC2B4"/>
    <w:lvl w:ilvl="0">
      <w:start w:val="1"/>
      <w:numFmt w:val="decimal"/>
      <w:lvlText w:val="%1."/>
      <w:lvlJc w:val="left"/>
      <w:pPr>
        <w:ind w:left="1080" w:hanging="360"/>
      </w:pPr>
      <w:rPr>
        <w:rFonts w:hint="default"/>
      </w:rPr>
    </w:lvl>
    <w:lvl w:ilvl="1">
      <w:start w:val="1"/>
      <w:numFmt w:val="decimal"/>
      <w:lvlText w:val="%1.%2."/>
      <w:lvlJc w:val="left"/>
      <w:pPr>
        <w:ind w:left="1512" w:hanging="432"/>
      </w:pPr>
      <w:rPr>
        <w:b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437D60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9E4155"/>
    <w:multiLevelType w:val="hybridMultilevel"/>
    <w:tmpl w:val="5422306C"/>
    <w:lvl w:ilvl="0" w:tplc="F09C5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77134B"/>
    <w:multiLevelType w:val="hybridMultilevel"/>
    <w:tmpl w:val="D4DA3E3A"/>
    <w:lvl w:ilvl="0" w:tplc="911C573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41C05D5"/>
    <w:multiLevelType w:val="hybridMultilevel"/>
    <w:tmpl w:val="C0368222"/>
    <w:lvl w:ilvl="0" w:tplc="ED9E8910">
      <w:start w:val="1"/>
      <w:numFmt w:val="decimal"/>
      <w:lvlText w:val="3%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5155B80"/>
    <w:multiLevelType w:val="hybridMultilevel"/>
    <w:tmpl w:val="F40E4BEE"/>
    <w:lvl w:ilvl="0" w:tplc="6A468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C40591"/>
    <w:multiLevelType w:val="hybridMultilevel"/>
    <w:tmpl w:val="96248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CA6B64"/>
    <w:multiLevelType w:val="hybridMultilevel"/>
    <w:tmpl w:val="D4B250E4"/>
    <w:lvl w:ilvl="0" w:tplc="A7E6C2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0B05A2"/>
    <w:multiLevelType w:val="multilevel"/>
    <w:tmpl w:val="6E4860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06124D4"/>
    <w:multiLevelType w:val="hybridMultilevel"/>
    <w:tmpl w:val="11B010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4013B50"/>
    <w:multiLevelType w:val="hybridMultilevel"/>
    <w:tmpl w:val="3F842736"/>
    <w:lvl w:ilvl="0" w:tplc="FF6EEAD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718481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CE30E0C"/>
    <w:multiLevelType w:val="hybridMultilevel"/>
    <w:tmpl w:val="6520125E"/>
    <w:lvl w:ilvl="0" w:tplc="413C0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E3740F"/>
    <w:multiLevelType w:val="hybridMultilevel"/>
    <w:tmpl w:val="610EB3C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05E09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2E0FBC"/>
    <w:multiLevelType w:val="hybridMultilevel"/>
    <w:tmpl w:val="CCC8C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60418"/>
    <w:multiLevelType w:val="hybridMultilevel"/>
    <w:tmpl w:val="8AC8B84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6" w15:restartNumberingAfterBreak="0">
    <w:nsid w:val="7C7200AC"/>
    <w:multiLevelType w:val="hybridMultilevel"/>
    <w:tmpl w:val="F05A71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6"/>
  </w:num>
  <w:num w:numId="2">
    <w:abstractNumId w:val="34"/>
  </w:num>
  <w:num w:numId="3">
    <w:abstractNumId w:val="29"/>
  </w:num>
  <w:num w:numId="4">
    <w:abstractNumId w:val="22"/>
  </w:num>
  <w:num w:numId="5">
    <w:abstractNumId w:val="8"/>
  </w:num>
  <w:num w:numId="6">
    <w:abstractNumId w:val="31"/>
  </w:num>
  <w:num w:numId="7">
    <w:abstractNumId w:val="21"/>
  </w:num>
  <w:num w:numId="8">
    <w:abstractNumId w:val="24"/>
  </w:num>
  <w:num w:numId="9">
    <w:abstractNumId w:val="7"/>
  </w:num>
  <w:num w:numId="10">
    <w:abstractNumId w:val="25"/>
  </w:num>
  <w:num w:numId="11">
    <w:abstractNumId w:val="11"/>
  </w:num>
  <w:num w:numId="12">
    <w:abstractNumId w:val="17"/>
  </w:num>
  <w:num w:numId="13">
    <w:abstractNumId w:val="3"/>
  </w:num>
  <w:num w:numId="14">
    <w:abstractNumId w:val="33"/>
  </w:num>
  <w:num w:numId="15">
    <w:abstractNumId w:val="4"/>
  </w:num>
  <w:num w:numId="16">
    <w:abstractNumId w:val="27"/>
  </w:num>
  <w:num w:numId="17">
    <w:abstractNumId w:val="28"/>
  </w:num>
  <w:num w:numId="18">
    <w:abstractNumId w:val="0"/>
  </w:num>
  <w:num w:numId="19">
    <w:abstractNumId w:val="15"/>
  </w:num>
  <w:num w:numId="20">
    <w:abstractNumId w:val="1"/>
  </w:num>
  <w:num w:numId="21">
    <w:abstractNumId w:val="10"/>
  </w:num>
  <w:num w:numId="22">
    <w:abstractNumId w:val="13"/>
  </w:num>
  <w:num w:numId="23">
    <w:abstractNumId w:val="16"/>
  </w:num>
  <w:num w:numId="24">
    <w:abstractNumId w:val="23"/>
  </w:num>
  <w:num w:numId="25">
    <w:abstractNumId w:val="5"/>
  </w:num>
  <w:num w:numId="26">
    <w:abstractNumId w:val="9"/>
  </w:num>
  <w:num w:numId="27">
    <w:abstractNumId w:val="14"/>
  </w:num>
  <w:num w:numId="28">
    <w:abstractNumId w:val="20"/>
  </w:num>
  <w:num w:numId="29">
    <w:abstractNumId w:val="30"/>
  </w:num>
  <w:num w:numId="30">
    <w:abstractNumId w:val="19"/>
  </w:num>
  <w:num w:numId="31">
    <w:abstractNumId w:val="6"/>
  </w:num>
  <w:num w:numId="32">
    <w:abstractNumId w:val="2"/>
  </w:num>
  <w:num w:numId="33">
    <w:abstractNumId w:val="12"/>
  </w:num>
  <w:num w:numId="34">
    <w:abstractNumId w:val="32"/>
  </w:num>
  <w:num w:numId="35">
    <w:abstractNumId w:val="18"/>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76"/>
    <w:rsid w:val="00001F17"/>
    <w:rsid w:val="00003B73"/>
    <w:rsid w:val="00026D1B"/>
    <w:rsid w:val="0002721F"/>
    <w:rsid w:val="00030DB8"/>
    <w:rsid w:val="00031760"/>
    <w:rsid w:val="00067B44"/>
    <w:rsid w:val="000A32A6"/>
    <w:rsid w:val="000B7DD1"/>
    <w:rsid w:val="00123E01"/>
    <w:rsid w:val="00156456"/>
    <w:rsid w:val="00177760"/>
    <w:rsid w:val="001821D1"/>
    <w:rsid w:val="001B0EEF"/>
    <w:rsid w:val="001B4706"/>
    <w:rsid w:val="001B5E71"/>
    <w:rsid w:val="001B799D"/>
    <w:rsid w:val="001C247B"/>
    <w:rsid w:val="001C6388"/>
    <w:rsid w:val="001F6BA1"/>
    <w:rsid w:val="00204A2F"/>
    <w:rsid w:val="00216C20"/>
    <w:rsid w:val="002337F0"/>
    <w:rsid w:val="002718BF"/>
    <w:rsid w:val="00283CE5"/>
    <w:rsid w:val="0028592C"/>
    <w:rsid w:val="00291B69"/>
    <w:rsid w:val="002C7178"/>
    <w:rsid w:val="002E4F3D"/>
    <w:rsid w:val="002F7B5C"/>
    <w:rsid w:val="0030784C"/>
    <w:rsid w:val="00323364"/>
    <w:rsid w:val="003246B0"/>
    <w:rsid w:val="003251EC"/>
    <w:rsid w:val="00350055"/>
    <w:rsid w:val="00363AD6"/>
    <w:rsid w:val="00370DCD"/>
    <w:rsid w:val="00376B3A"/>
    <w:rsid w:val="0039436F"/>
    <w:rsid w:val="003A2315"/>
    <w:rsid w:val="003B0A80"/>
    <w:rsid w:val="003B5604"/>
    <w:rsid w:val="003D182D"/>
    <w:rsid w:val="003E2DBA"/>
    <w:rsid w:val="003E3522"/>
    <w:rsid w:val="003F71A5"/>
    <w:rsid w:val="003F76A9"/>
    <w:rsid w:val="0040562C"/>
    <w:rsid w:val="00416CC3"/>
    <w:rsid w:val="004331C8"/>
    <w:rsid w:val="00436687"/>
    <w:rsid w:val="00442DBC"/>
    <w:rsid w:val="004431AF"/>
    <w:rsid w:val="004536C5"/>
    <w:rsid w:val="004617F3"/>
    <w:rsid w:val="00477226"/>
    <w:rsid w:val="00482DEC"/>
    <w:rsid w:val="0049719A"/>
    <w:rsid w:val="004A71AF"/>
    <w:rsid w:val="004B6039"/>
    <w:rsid w:val="004B611A"/>
    <w:rsid w:val="004B7AA0"/>
    <w:rsid w:val="004D706C"/>
    <w:rsid w:val="004F02EA"/>
    <w:rsid w:val="004F63AD"/>
    <w:rsid w:val="00510601"/>
    <w:rsid w:val="00532248"/>
    <w:rsid w:val="00534E1F"/>
    <w:rsid w:val="00572789"/>
    <w:rsid w:val="005B6DF3"/>
    <w:rsid w:val="005D048E"/>
    <w:rsid w:val="005D389F"/>
    <w:rsid w:val="005D6851"/>
    <w:rsid w:val="005D74C7"/>
    <w:rsid w:val="005E269D"/>
    <w:rsid w:val="00617738"/>
    <w:rsid w:val="00626AD1"/>
    <w:rsid w:val="00651336"/>
    <w:rsid w:val="00665720"/>
    <w:rsid w:val="00676749"/>
    <w:rsid w:val="006A1B94"/>
    <w:rsid w:val="006B037D"/>
    <w:rsid w:val="006C6442"/>
    <w:rsid w:val="0072053C"/>
    <w:rsid w:val="00724865"/>
    <w:rsid w:val="00726556"/>
    <w:rsid w:val="00726FDF"/>
    <w:rsid w:val="007465EA"/>
    <w:rsid w:val="00747308"/>
    <w:rsid w:val="007659DD"/>
    <w:rsid w:val="00766612"/>
    <w:rsid w:val="00766F2F"/>
    <w:rsid w:val="00776550"/>
    <w:rsid w:val="00781481"/>
    <w:rsid w:val="007A5D29"/>
    <w:rsid w:val="007A6BDC"/>
    <w:rsid w:val="007A7F78"/>
    <w:rsid w:val="007C5D94"/>
    <w:rsid w:val="007D4DD3"/>
    <w:rsid w:val="007E6700"/>
    <w:rsid w:val="007F0683"/>
    <w:rsid w:val="00802DF8"/>
    <w:rsid w:val="0081757F"/>
    <w:rsid w:val="008409F7"/>
    <w:rsid w:val="00845800"/>
    <w:rsid w:val="008471BE"/>
    <w:rsid w:val="00850D01"/>
    <w:rsid w:val="00894258"/>
    <w:rsid w:val="008A1B1D"/>
    <w:rsid w:val="008A6101"/>
    <w:rsid w:val="008E0003"/>
    <w:rsid w:val="008E5C0B"/>
    <w:rsid w:val="008E67A1"/>
    <w:rsid w:val="00902B46"/>
    <w:rsid w:val="00917151"/>
    <w:rsid w:val="00937EBD"/>
    <w:rsid w:val="009403E9"/>
    <w:rsid w:val="00952431"/>
    <w:rsid w:val="009812E1"/>
    <w:rsid w:val="009A22F1"/>
    <w:rsid w:val="009C5CCE"/>
    <w:rsid w:val="009D05C1"/>
    <w:rsid w:val="009D0BE0"/>
    <w:rsid w:val="009F02B7"/>
    <w:rsid w:val="009F0BFC"/>
    <w:rsid w:val="00A01C29"/>
    <w:rsid w:val="00A07CEE"/>
    <w:rsid w:val="00A32CAA"/>
    <w:rsid w:val="00A35E85"/>
    <w:rsid w:val="00A378C0"/>
    <w:rsid w:val="00A8567E"/>
    <w:rsid w:val="00A87A7C"/>
    <w:rsid w:val="00A92997"/>
    <w:rsid w:val="00AB3CEA"/>
    <w:rsid w:val="00AD1EF9"/>
    <w:rsid w:val="00B14C21"/>
    <w:rsid w:val="00B27180"/>
    <w:rsid w:val="00B414DC"/>
    <w:rsid w:val="00B618CE"/>
    <w:rsid w:val="00BA09C7"/>
    <w:rsid w:val="00BB3926"/>
    <w:rsid w:val="00BB58A5"/>
    <w:rsid w:val="00BC44EF"/>
    <w:rsid w:val="00BD0769"/>
    <w:rsid w:val="00BE7293"/>
    <w:rsid w:val="00BF032A"/>
    <w:rsid w:val="00C07381"/>
    <w:rsid w:val="00C11251"/>
    <w:rsid w:val="00C348C5"/>
    <w:rsid w:val="00C57F9A"/>
    <w:rsid w:val="00C63240"/>
    <w:rsid w:val="00C90090"/>
    <w:rsid w:val="00C91C0B"/>
    <w:rsid w:val="00C96564"/>
    <w:rsid w:val="00CC5FC8"/>
    <w:rsid w:val="00CC6D33"/>
    <w:rsid w:val="00CC7629"/>
    <w:rsid w:val="00CE086B"/>
    <w:rsid w:val="00D0022D"/>
    <w:rsid w:val="00D005C6"/>
    <w:rsid w:val="00D255B0"/>
    <w:rsid w:val="00D33314"/>
    <w:rsid w:val="00D37374"/>
    <w:rsid w:val="00D41F0F"/>
    <w:rsid w:val="00D634EB"/>
    <w:rsid w:val="00D63F8F"/>
    <w:rsid w:val="00D652C6"/>
    <w:rsid w:val="00D96103"/>
    <w:rsid w:val="00DB61C2"/>
    <w:rsid w:val="00DF1FB4"/>
    <w:rsid w:val="00E05B93"/>
    <w:rsid w:val="00E445B2"/>
    <w:rsid w:val="00E47E2D"/>
    <w:rsid w:val="00E529CF"/>
    <w:rsid w:val="00E536B9"/>
    <w:rsid w:val="00E66FF5"/>
    <w:rsid w:val="00E72FDD"/>
    <w:rsid w:val="00E73E85"/>
    <w:rsid w:val="00E812C8"/>
    <w:rsid w:val="00E84035"/>
    <w:rsid w:val="00E91730"/>
    <w:rsid w:val="00EA0E53"/>
    <w:rsid w:val="00EA4993"/>
    <w:rsid w:val="00EA598A"/>
    <w:rsid w:val="00EB4CCE"/>
    <w:rsid w:val="00EB54F4"/>
    <w:rsid w:val="00EC3427"/>
    <w:rsid w:val="00ED2ABF"/>
    <w:rsid w:val="00EE523D"/>
    <w:rsid w:val="00EF4525"/>
    <w:rsid w:val="00F037E6"/>
    <w:rsid w:val="00F13F00"/>
    <w:rsid w:val="00F201CC"/>
    <w:rsid w:val="00F2043F"/>
    <w:rsid w:val="00F20AB0"/>
    <w:rsid w:val="00F30535"/>
    <w:rsid w:val="00F36A00"/>
    <w:rsid w:val="00F50BA0"/>
    <w:rsid w:val="00F67976"/>
    <w:rsid w:val="00F900F3"/>
    <w:rsid w:val="00F94193"/>
    <w:rsid w:val="00F95B96"/>
    <w:rsid w:val="00FD207B"/>
    <w:rsid w:val="00FE1B4E"/>
    <w:rsid w:val="00FF33E6"/>
    <w:rsid w:val="00FF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EBC85D"/>
  <w15:docId w15:val="{795527FE-1D49-4725-96D0-40BA276B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612"/>
    <w:pPr>
      <w:keepNext/>
      <w:keepLines/>
      <w:numPr>
        <w:numId w:val="2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6A00"/>
    <w:pPr>
      <w:keepNext/>
      <w:keepLines/>
      <w:numPr>
        <w:ilvl w:val="1"/>
        <w:numId w:val="29"/>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634EB"/>
    <w:pPr>
      <w:keepNext/>
      <w:keepLines/>
      <w:numPr>
        <w:ilvl w:val="2"/>
        <w:numId w:val="29"/>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634EB"/>
    <w:pPr>
      <w:keepNext/>
      <w:keepLines/>
      <w:numPr>
        <w:ilvl w:val="3"/>
        <w:numId w:val="2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634EB"/>
    <w:pPr>
      <w:keepNext/>
      <w:keepLines/>
      <w:numPr>
        <w:ilvl w:val="4"/>
        <w:numId w:val="2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634EB"/>
    <w:pPr>
      <w:keepNext/>
      <w:keepLines/>
      <w:numPr>
        <w:ilvl w:val="5"/>
        <w:numId w:val="2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634EB"/>
    <w:pPr>
      <w:keepNext/>
      <w:keepLines/>
      <w:numPr>
        <w:ilvl w:val="6"/>
        <w:numId w:val="2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634EB"/>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34EB"/>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2C8"/>
    <w:pPr>
      <w:spacing w:after="0" w:line="240" w:lineRule="auto"/>
    </w:pPr>
  </w:style>
  <w:style w:type="paragraph" w:styleId="ListParagraph">
    <w:name w:val="List Paragraph"/>
    <w:basedOn w:val="Normal"/>
    <w:uiPriority w:val="34"/>
    <w:qFormat/>
    <w:rsid w:val="00123E01"/>
    <w:pPr>
      <w:ind w:left="720"/>
      <w:contextualSpacing/>
    </w:pPr>
  </w:style>
  <w:style w:type="paragraph" w:styleId="Header">
    <w:name w:val="header"/>
    <w:basedOn w:val="Normal"/>
    <w:link w:val="HeaderChar"/>
    <w:uiPriority w:val="99"/>
    <w:unhideWhenUsed/>
    <w:rsid w:val="00D63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F8F"/>
  </w:style>
  <w:style w:type="paragraph" w:styleId="Footer">
    <w:name w:val="footer"/>
    <w:basedOn w:val="Normal"/>
    <w:link w:val="FooterChar"/>
    <w:uiPriority w:val="99"/>
    <w:unhideWhenUsed/>
    <w:rsid w:val="00D63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F8F"/>
  </w:style>
  <w:style w:type="character" w:customStyle="1" w:styleId="Heading1Char">
    <w:name w:val="Heading 1 Char"/>
    <w:basedOn w:val="DefaultParagraphFont"/>
    <w:link w:val="Heading1"/>
    <w:uiPriority w:val="9"/>
    <w:rsid w:val="0076661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36A00"/>
    <w:rPr>
      <w:rFonts w:asciiTheme="majorHAnsi" w:eastAsiaTheme="majorEastAsia" w:hAnsiTheme="majorHAnsi" w:cstheme="majorBidi"/>
      <w:color w:val="365F91" w:themeColor="accent1" w:themeShade="BF"/>
      <w:sz w:val="26"/>
      <w:szCs w:val="26"/>
    </w:rPr>
  </w:style>
  <w:style w:type="paragraph" w:customStyle="1" w:styleId="Default">
    <w:name w:val="Default"/>
    <w:rsid w:val="00B618CE"/>
    <w:pPr>
      <w:autoSpaceDE w:val="0"/>
      <w:autoSpaceDN w:val="0"/>
      <w:adjustRightInd w:val="0"/>
      <w:spacing w:after="0" w:line="240" w:lineRule="auto"/>
    </w:pPr>
    <w:rPr>
      <w:rFonts w:ascii="Dax-Regular" w:hAnsi="Dax-Regular" w:cs="Dax-Regular"/>
      <w:color w:val="000000"/>
      <w:sz w:val="24"/>
      <w:szCs w:val="24"/>
    </w:rPr>
  </w:style>
  <w:style w:type="paragraph" w:styleId="BalloonText">
    <w:name w:val="Balloon Text"/>
    <w:basedOn w:val="Normal"/>
    <w:link w:val="BalloonTextChar"/>
    <w:uiPriority w:val="99"/>
    <w:semiHidden/>
    <w:unhideWhenUsed/>
    <w:rsid w:val="0076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9DD"/>
    <w:rPr>
      <w:rFonts w:ascii="Tahoma" w:hAnsi="Tahoma" w:cs="Tahoma"/>
      <w:sz w:val="16"/>
      <w:szCs w:val="16"/>
    </w:rPr>
  </w:style>
  <w:style w:type="character" w:customStyle="1" w:styleId="Heading3Char">
    <w:name w:val="Heading 3 Char"/>
    <w:basedOn w:val="DefaultParagraphFont"/>
    <w:link w:val="Heading3"/>
    <w:uiPriority w:val="9"/>
    <w:semiHidden/>
    <w:rsid w:val="00D634E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634E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634E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634E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634E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634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34E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1886">
      <w:bodyDiv w:val="1"/>
      <w:marLeft w:val="0"/>
      <w:marRight w:val="0"/>
      <w:marTop w:val="0"/>
      <w:marBottom w:val="0"/>
      <w:divBdr>
        <w:top w:val="none" w:sz="0" w:space="0" w:color="auto"/>
        <w:left w:val="none" w:sz="0" w:space="0" w:color="auto"/>
        <w:bottom w:val="none" w:sz="0" w:space="0" w:color="auto"/>
        <w:right w:val="none" w:sz="0" w:space="0" w:color="auto"/>
      </w:divBdr>
    </w:div>
    <w:div w:id="260139446">
      <w:bodyDiv w:val="1"/>
      <w:marLeft w:val="0"/>
      <w:marRight w:val="0"/>
      <w:marTop w:val="0"/>
      <w:marBottom w:val="0"/>
      <w:divBdr>
        <w:top w:val="none" w:sz="0" w:space="0" w:color="auto"/>
        <w:left w:val="none" w:sz="0" w:space="0" w:color="auto"/>
        <w:bottom w:val="none" w:sz="0" w:space="0" w:color="auto"/>
        <w:right w:val="none" w:sz="0" w:space="0" w:color="auto"/>
      </w:divBdr>
    </w:div>
    <w:div w:id="502817991">
      <w:bodyDiv w:val="1"/>
      <w:marLeft w:val="0"/>
      <w:marRight w:val="0"/>
      <w:marTop w:val="0"/>
      <w:marBottom w:val="0"/>
      <w:divBdr>
        <w:top w:val="none" w:sz="0" w:space="0" w:color="auto"/>
        <w:left w:val="none" w:sz="0" w:space="0" w:color="auto"/>
        <w:bottom w:val="none" w:sz="0" w:space="0" w:color="auto"/>
        <w:right w:val="none" w:sz="0" w:space="0" w:color="auto"/>
      </w:divBdr>
    </w:div>
    <w:div w:id="17473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Hubbard</dc:creator>
  <cp:keywords/>
  <dc:description/>
  <cp:lastModifiedBy>John Hubbard</cp:lastModifiedBy>
  <cp:revision>6</cp:revision>
  <dcterms:created xsi:type="dcterms:W3CDTF">2020-01-22T11:36:00Z</dcterms:created>
  <dcterms:modified xsi:type="dcterms:W3CDTF">2020-01-24T15:33:00Z</dcterms:modified>
</cp:coreProperties>
</file>